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Sun" w:hAnsi="SimSun" w:eastAsia="SimSun" w:cs="SimSun"/>
          <w:b/>
          <w:i w:val="0"/>
          <w:caps w:val="0"/>
          <w:color w:val="002A7B"/>
          <w:spacing w:val="0"/>
          <w:sz w:val="30"/>
          <w:szCs w:val="30"/>
          <w:shd w:val="clear" w:fill="FFFFFF"/>
        </w:rPr>
      </w:pPr>
      <w:r>
        <w:rPr>
          <w:rFonts w:hint="eastAsia" w:ascii="SimSun" w:hAnsi="SimSun" w:eastAsia="SimSun" w:cs="SimSun"/>
          <w:b/>
          <w:i w:val="0"/>
          <w:caps w:val="0"/>
          <w:color w:val="002A7B"/>
          <w:spacing w:val="0"/>
          <w:sz w:val="30"/>
          <w:szCs w:val="30"/>
          <w:shd w:val="clear" w:fill="FFFFFF"/>
        </w:rPr>
        <w:t>華僑大學2017年臺灣地區免試生招生簡章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一、報名條件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、持有效的《臺灣居民來往大陸通行證》；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、在臺灣或在大陸台商子弟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(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女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學校就讀的，參加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學測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考試成績達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均標級以上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的臺灣高中畢業生，經畢業學校專函推薦且中學階段課外活動、社會活動表現優良和個人興趣特長突出，最終通過華僑大學審核後錄取。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3 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、品行端正，身體健康；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二、申請時間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自即日起至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2017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年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6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30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日（節假日除外）。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三、 申請方式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、網上下載申請表格報名：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http://zsc.hqu.edu.cn/ (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請在“表格下載”欄目選擇《臺灣學生免試入學申請表》下載填寫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網上報名後列印《臺灣學生免試入學申請表》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、填寫申請報名表格後郵寄相關申請材料到我校招生處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(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在申請截止日前寄到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四、申請材料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、填寫完整的《臺灣學生免試入學申請表》；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、《臺灣居民來往大陸通行證》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(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簡稱臺胞證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影印本；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3 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、往屆高中畢業生攜帶畢業證書影印本；應屆高中畢業生攜帶就讀學校開具的應屆畢業生預畢業證明原件，證明上應注明學籍號；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4 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、臺灣地區大學入學考試學科能力測試成績通知單影印本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(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含報名序號，須加蓋學校公章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5 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、中學階段課外活動、社會活動和個人興趣特長，附獲獎證書影印本和其它相關證明材料；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6 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、個人陳述。字數控制在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500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字之內，請另行附頁。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2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注：考生報名前應仔細核對本人是否符合報名條件，須對提交的證明材料的真實性負責。凡不符合報考條件的考生，一經查實即予取消報名或錄取資格。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315"/>
        <w:jc w:val="left"/>
        <w:rPr>
          <w:rFonts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(1)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理工科高中畢業生可報讀所有專業；文科及商科高中畢業生可報讀除理工類外的所有專業；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(2)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選讀美術學、繪畫、視覺傳達設計、產品設計、環境設計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&lt;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室內設計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&gt;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、音樂學、舞蹈學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音樂表演、舞蹈表演及體育教育專業的學生不加試專業課程，但要求學生具有相應的專業素質和專業基礎。根據國家教育部門和我校學籍管理的相關規定，不可申請轉入其它本科專業。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80" w:lineRule="atLeast"/>
        <w:ind w:left="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六、錄取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8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我校將根據學生的學測成績、綜合素質和面試情況擇優錄取。我校對上述預錄取考生進行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學測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成績確認後，審核合格後辦理相關錄取手續，並於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2017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年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7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30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日前發出正式錄取通知書。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8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七、培養與管理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8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被錄取的學生入學後，學校按有關學籍管理規定進行培養與管理。學生在學校規定的學習年限內，修完教學計劃規定的內容，達到畢業要求，准予畢業，由學校頒發本科畢業證書。畢業生符合《中華人民共和國學位條例》規定的，授予學士學位。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80" w:lineRule="atLeast"/>
        <w:ind w:left="60" w:right="15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八、學費及住宿費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（收費以當年主管部門審批為准）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420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val="en-US"/>
        </w:rPr>
        <w:t>(1)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eastAsia="zh-TW"/>
        </w:rPr>
        <w:t>學費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val="en-US"/>
        </w:rPr>
        <w:t>(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eastAsia="zh-TW"/>
        </w:rPr>
        <w:t>幣種：人民幣，單位：元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val="en-US"/>
        </w:rPr>
        <w:t>/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eastAsia="zh-TW"/>
        </w:rPr>
        <w:t>人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val="en-US"/>
        </w:rPr>
        <w:t>/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eastAsia="zh-TW"/>
        </w:rPr>
        <w:t>學年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val="en-US"/>
        </w:rPr>
        <w:t>)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eastAsia="zh-TW"/>
        </w:rPr>
        <w:t>：</w:t>
      </w:r>
    </w:p>
    <w:tbl>
      <w:tblPr>
        <w:tblStyle w:val="6"/>
        <w:tblW w:w="9697" w:type="dxa"/>
        <w:jc w:val="center"/>
        <w:tblInd w:w="-5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134"/>
        <w:gridCol w:w="3118"/>
        <w:gridCol w:w="849"/>
        <w:gridCol w:w="3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學習類別</w:t>
            </w:r>
          </w:p>
        </w:tc>
        <w:tc>
          <w:tcPr>
            <w:tcW w:w="82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學士學位課程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4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一般科類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美術學、繪畫、視覺傳達設計、環境設計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&lt;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室內設計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&gt;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、產品設計、音樂學、舞蹈學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音樂表演、舞蹈表演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藥學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全英文教學專業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1+2+1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中美聯合培養國際班專業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學費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5460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9360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6760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28000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注：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1.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我校學士學位課程採用學分制收費，具體收費情況根據學生實際選修學分計算；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2.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“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1+2+1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中美聯合培養國際班”學生赴美學習期間按美方大學相關規定標準繳納學費及住宿費，美方合作大學為專案學生提供數額不等的獎學金。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420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val="en-US"/>
        </w:rPr>
        <w:t> (2)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sz w:val="24"/>
          <w:szCs w:val="24"/>
          <w:shd w:val="clear" w:fill="FFFFFF"/>
          <w:lang w:eastAsia="zh-TW"/>
        </w:rPr>
        <w:t>住宿費：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6" w:afterAutospacing="0" w:line="280" w:lineRule="atLeast"/>
        <w:ind w:left="480" w:right="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泉州校區及廈門校區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(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幣種：人民幣，單位：元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/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人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/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學年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)</w:t>
      </w:r>
    </w:p>
    <w:tbl>
      <w:tblPr>
        <w:tblStyle w:val="6"/>
        <w:tblW w:w="850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274"/>
        <w:gridCol w:w="5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住宿類型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住宿費</w:t>
            </w:r>
          </w:p>
        </w:tc>
        <w:tc>
          <w:tcPr>
            <w:tcW w:w="5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設施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單人房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（泉州校區）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5800</w:t>
            </w:r>
          </w:p>
        </w:tc>
        <w:tc>
          <w:tcPr>
            <w:tcW w:w="55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空調、彩色電視機、電話、洗手間、熱水器、專線連接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Internet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、書桌、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24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小時保安值班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注：床上用品需自行准备。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雙人房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3800</w:t>
            </w:r>
          </w:p>
        </w:tc>
        <w:tc>
          <w:tcPr>
            <w:tcW w:w="55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TW" w:bidi="ar"/>
              </w:rPr>
              <w:t>四人房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1300</w:t>
            </w:r>
          </w:p>
        </w:tc>
        <w:tc>
          <w:tcPr>
            <w:tcW w:w="55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SimSun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　　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九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、獎學金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華僑大學面向當年錄取的全日制臺灣新生設立境外新生優秀獎學金，臺灣學生可以憑學測成績申請，頂標可申請一等獎（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萬元），前標可申請二等獎（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2.5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萬元）。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教育部面向高校在讀全日制臺灣學生設立臺灣學生獎學金。其中本專科學生獎學金分三等：一等獎學金每生每學年人民幣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5000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元；二等獎學金每生每學年人民幣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 4000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元；三等獎學金每生每學年人民幣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 3000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元。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具體申請細則請參見華僑大學招生信息網，網址：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http://zsc.hqu.edu.cn/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十、全英文教學及部分專業課英文授課專業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華僑大學設有全英文教學專業：國際商務（全英文教學）、藥學（全英文教學）、國際經濟與貿易（全英文教學）、金融學（全英文教學）、會計學（全英文教學）、旅遊管理（全英文教學）、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0"/>
          <w:szCs w:val="20"/>
          <w:shd w:val="clear" w:fill="FFFFFF"/>
          <w:lang w:val="en-US" w:eastAsia="zh-TW" w:bidi="ar"/>
        </w:rPr>
        <w:t>計算機科學與技術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（全英文教學）、軟件工程（全英文教學）。就讀以上專業的學生，均有機會參加“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1+2+1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中美聯合培養國際班”的選拔，前往美國相關大學學習。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十一、“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1+2+1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中美聯合培養國際班”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0" w:lineRule="atLeast"/>
        <w:ind w:left="0" w:right="0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．符合赴美學習要求的學生，可在第一學年所讀大類專業中選擇赴美修讀的專業，符合學位授予條件的畢業生，可同時獲得中美兩所大學的本科畢業證書和學士學位（所發學歷得到美國政府承認，也獲得我國教育部承認，具體資訊可查詢教育部涉外監管資訊網站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www.jsj.edu.cn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0" w:lineRule="atLeast"/>
        <w:ind w:left="0" w:right="0" w:firstLine="42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．如未赴美學習的學生，工商管理類（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1+2+1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中美聯合培養國際班，全英文教學）可選擇工商管理類（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1+2+1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中美聯合培養國際班，會計學專業全英文教學）或國際商務（全英文教學）專業就讀；經濟學類（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1+2+1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中美聯合培養國際班，全英文教學）可選擇經濟學類（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1+2+1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中美聯合培養國際班，金融學專業全英文教學）或經濟學類（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1+2+1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中美聯合培養國際班，國際經濟與貿易專業全英文教學）專業就讀；其他專業的學生仍按原錄取全英文教學專業就讀。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right="147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Style w:val="4"/>
          <w:rFonts w:ascii="新細明體" w:hAnsi="新細明體" w:eastAsia="新細明體" w:cs="新細明體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十二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、 聯繫方式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right="147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</w:t>
      </w: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華僑大學招生處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地址：福建省泉州市豐澤區城華北路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269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號華僑大學楊思椿科學館五樓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電話：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86595-22695678   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傳真：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86595-22691575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E-mail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hqdxjwzs@sina.com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網址 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"http://zsc.hqu.edu.cn/" </w:instrTex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SimSun" w:hAnsi="SimSun" w:eastAsia="SimSun" w:cs="SimSun"/>
          <w:b w:val="0"/>
          <w:i w:val="0"/>
          <w:caps w:val="0"/>
          <w:color w:val="auto"/>
          <w:spacing w:val="0"/>
          <w:sz w:val="18"/>
          <w:szCs w:val="18"/>
          <w:u w:val="none"/>
          <w:shd w:val="clear" w:fill="FFFFFF"/>
          <w:lang w:val="en-US"/>
        </w:rPr>
        <w:t>http://zsc.hqu.edu.cn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華僑大學臺灣校友會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地址：臺北市大安區光復南路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72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巷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7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弄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號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6F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聯絡電話：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02-2731 6681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聯絡人：許老師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Email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"mailto:fzmy_321@139.com" </w:instrTex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ascii="Calibri" w:hAnsi="Calibri" w:eastAsia="SimSun" w:cs="Calibri"/>
          <w:b w:val="0"/>
          <w:i w:val="0"/>
          <w:caps w:val="0"/>
          <w:color w:val="auto"/>
          <w:spacing w:val="0"/>
          <w:sz w:val="18"/>
          <w:szCs w:val="18"/>
          <w:u w:val="none"/>
          <w:shd w:val="clear" w:fill="FFFFFF"/>
          <w:lang w:val="en-US"/>
        </w:rPr>
        <w:t>fzmy_321@139.com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Style w:val="4"/>
          <w:rFonts w:hint="eastAsia" w:ascii="SimSun" w:hAnsi="SimSun" w:eastAsia="SimSun" w:cs="SimSun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臺灣推廣教育協會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Microsoft YaHei" w:hAnsi="Microsoft YaHei" w:eastAsia="Microsoft YaHei" w:cs="Microsoft YaHei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地址：臺北市萬華區開封街二段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24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號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樓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</w:pP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聯絡電話：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02-2311 8247 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聯絡人：吳老師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60" w:lineRule="atLeast"/>
        <w:ind w:left="60" w:right="147" w:firstLine="405"/>
        <w:jc w:val="left"/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</w:pPr>
      <w:bookmarkStart w:id="0" w:name="_GoBack"/>
      <w:bookmarkEnd w:id="0"/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CN" w:bidi="ar"/>
        </w:rPr>
        <w:t>出處：</w:t>
      </w:r>
      <w:r>
        <w:rPr>
          <w:rFonts w:hint="eastAsia" w:ascii="SimSun" w:hAnsi="SimSun" w:eastAsia="SimSun" w:cs="SimSun"/>
          <w:b w:val="0"/>
          <w:i w:val="0"/>
          <w:caps w:val="0"/>
          <w:color w:val="262626"/>
          <w:spacing w:val="0"/>
          <w:kern w:val="0"/>
          <w:sz w:val="24"/>
          <w:szCs w:val="24"/>
          <w:shd w:val="clear" w:fill="FFFFFF"/>
          <w:lang w:val="en-US" w:eastAsia="zh-TW" w:bidi="ar"/>
        </w:rPr>
        <w:t>http://zsc.hqu.edu.cn/info/1004/1555.htm</w:t>
      </w:r>
    </w:p>
    <w:p>
      <w:pPr>
        <w:jc w:val="center"/>
        <w:rPr>
          <w:rFonts w:hint="eastAsia" w:ascii="SimSun" w:hAnsi="SimSun" w:eastAsia="SimSun" w:cs="SimSun"/>
          <w:b/>
          <w:i w:val="0"/>
          <w:caps w:val="0"/>
          <w:color w:val="002A7B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0442F"/>
    <w:rsid w:val="0B20442F"/>
    <w:rsid w:val="1FC434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2017-03-01T05:11:00Z</dcterms:created>
  <dc:creator>user</dc:creator>
  <cp:lastModifiedBy>user</cp:lastModifiedBy>
  <dcterms:modified xsi:type="dcterms:W3CDTF">2017-03-01T05:16:13Z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