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7" w:afterAutospacing="0" w:line="252" w:lineRule="atLeast"/>
        <w:ind w:left="0" w:right="0" w:firstLine="0"/>
        <w:jc w:val="left"/>
        <w:rPr>
          <w:rFonts w:hint="default" w:ascii="Verdana" w:hAnsi="Verdana" w:cs="Verdana"/>
          <w:b w:val="0"/>
          <w:i w:val="0"/>
          <w:caps w:val="0"/>
          <w:color w:val="003366"/>
          <w:spacing w:val="0"/>
          <w:sz w:val="33"/>
          <w:szCs w:val="33"/>
          <w:bdr w:val="none" w:color="auto" w:sz="0" w:space="0"/>
        </w:rPr>
      </w:pPr>
      <w:r>
        <w:rPr>
          <w:rStyle w:val="9"/>
          <w:rFonts w:ascii="Microsoft YaHei" w:hAnsi="Microsoft YaHei" w:eastAsia="Microsoft YaHei" w:cs="Microsoft YaHei"/>
          <w:b/>
          <w:i w:val="0"/>
          <w:caps w:val="0"/>
          <w:color w:val="000000"/>
          <w:spacing w:val="0"/>
          <w:sz w:val="24"/>
          <w:szCs w:val="24"/>
          <w:bdr w:val="none" w:color="auto" w:sz="0" w:space="0"/>
        </w:rPr>
        <w:t>寧波諾丁漢大學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7" w:afterAutospacing="0" w:line="252" w:lineRule="atLeast"/>
        <w:ind w:left="0" w:right="0" w:firstLine="0"/>
        <w:jc w:val="left"/>
        <w:rPr>
          <w:rFonts w:ascii="Verdana" w:hAnsi="Verdana" w:cs="Verdana"/>
          <w:b w:val="0"/>
          <w:i w:val="0"/>
          <w:caps w:val="0"/>
          <w:color w:val="003366"/>
          <w:spacing w:val="0"/>
          <w:sz w:val="33"/>
          <w:szCs w:val="33"/>
        </w:rPr>
      </w:pPr>
      <w:r>
        <w:rPr>
          <w:rFonts w:hint="default" w:ascii="Verdana" w:hAnsi="Verdana" w:cs="Verdana"/>
          <w:b w:val="0"/>
          <w:i w:val="0"/>
          <w:caps w:val="0"/>
          <w:color w:val="003366"/>
          <w:spacing w:val="0"/>
          <w:sz w:val="33"/>
          <w:szCs w:val="33"/>
          <w:bdr w:val="none" w:color="auto" w:sz="0" w:space="0"/>
        </w:rPr>
        <w:t>Entry methods and requirements 入學方式與要求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366"/>
        <w:spacing w:before="0" w:beforeAutospacing="0" w:after="197" w:afterAutospacing="0" w:line="252" w:lineRule="atLeast"/>
        <w:ind w:left="0" w:right="0" w:firstLine="0"/>
        <w:jc w:val="left"/>
        <w:rPr>
          <w:rFonts w:hint="default" w:ascii="Verdana" w:hAnsi="Verdana" w:cs="Verdana"/>
          <w:b w:val="0"/>
          <w:i w:val="0"/>
          <w:caps w:val="0"/>
          <w:color w:val="FFFFFF"/>
          <w:spacing w:val="0"/>
          <w:sz w:val="27"/>
          <w:szCs w:val="27"/>
        </w:rPr>
      </w:pPr>
      <w:r>
        <w:rPr>
          <w:rFonts w:hint="default" w:ascii="Verdana" w:hAnsi="Verdana" w:cs="Verdana"/>
          <w:b w:val="0"/>
          <w:i w:val="0"/>
          <w:caps w:val="0"/>
          <w:color w:val="FFFFFF"/>
          <w:spacing w:val="0"/>
          <w:sz w:val="27"/>
          <w:szCs w:val="27"/>
          <w:bdr w:val="none" w:color="auto" w:sz="0" w:space="0"/>
          <w:shd w:val="clear" w:fill="003366"/>
        </w:rPr>
        <w:t>General scholastic ability test (For Taiwanese students only)學測入學（只適用於台灣學生）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Style w:val="9"/>
          <w:rFonts w:hint="default" w:ascii="Verdana" w:hAnsi="Verdana" w:cs="Verdana"/>
          <w:i w:val="0"/>
          <w:caps w:val="0"/>
          <w:color w:val="535353"/>
          <w:spacing w:val="0"/>
          <w:sz w:val="21"/>
          <w:szCs w:val="21"/>
          <w:bdr w:val="none" w:color="auto" w:sz="0" w:space="0"/>
        </w:rPr>
        <w:t>一、Entry Requirement 申請條件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1.   For graduates from high schools in Taiwan: Achieving "Good" or "Excellent" in the general scholarstic ability test or 在臺灣參加"學測"考試成績達到</w:t>
      </w:r>
      <w:r>
        <w:rPr>
          <w:rStyle w:val="9"/>
          <w:rFonts w:hint="default" w:ascii="Verdana" w:hAnsi="Verdana" w:cs="Verdana"/>
          <w:i w:val="0"/>
          <w:caps w:val="0"/>
          <w:color w:val="535353"/>
          <w:spacing w:val="0"/>
          <w:sz w:val="21"/>
          <w:szCs w:val="21"/>
          <w:bdr w:val="none" w:color="auto" w:sz="0" w:space="0"/>
        </w:rPr>
        <w:t>頂標級、前標級</w:t>
      </w:r>
      <w:r>
        <w:rPr>
          <w:rFonts w:hint="default" w:ascii="Verdana" w:hAnsi="Verdana" w:cs="Verdana"/>
          <w:b w:val="0"/>
          <w:i w:val="0"/>
          <w:caps w:val="0"/>
          <w:color w:val="535353"/>
          <w:spacing w:val="0"/>
          <w:sz w:val="18"/>
          <w:szCs w:val="18"/>
          <w:bdr w:val="none" w:color="auto" w:sz="0" w:space="0"/>
        </w:rPr>
        <w:t>的臺灣高中畢業生 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2.   For graduates from high schools in mainland China: Achieving "Average" or "Good" in the general scholarstic ability test. 在大陸辦學的台商子弟(女)學校就讀且"學測"成績達到</w:t>
      </w:r>
      <w:r>
        <w:rPr>
          <w:rStyle w:val="9"/>
          <w:rFonts w:hint="default" w:ascii="Verdana" w:hAnsi="Verdana" w:cs="Verdana"/>
          <w:i w:val="0"/>
          <w:caps w:val="0"/>
          <w:color w:val="535353"/>
          <w:spacing w:val="0"/>
          <w:sz w:val="21"/>
          <w:szCs w:val="21"/>
          <w:bdr w:val="none" w:color="auto" w:sz="0" w:space="0"/>
        </w:rPr>
        <w:t>均標級</w:t>
      </w:r>
      <w:r>
        <w:rPr>
          <w:rFonts w:hint="default" w:ascii="Verdana" w:hAnsi="Verdana" w:cs="Verdana"/>
          <w:b w:val="0"/>
          <w:i w:val="0"/>
          <w:caps w:val="0"/>
          <w:color w:val="535353"/>
          <w:spacing w:val="0"/>
          <w:sz w:val="18"/>
          <w:szCs w:val="18"/>
          <w:bdr w:val="none" w:color="auto" w:sz="0" w:space="0"/>
        </w:rPr>
        <w:t>的台商子弟(女)學校的高中畢業生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Applicants need to achieve a certain level of Enligh by either interview or IELTS. 同時申請人還需提供英文水平證明（如雅思）,或參加學校組織的面試。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Verdana" w:hAnsi="Verdana" w:cs="Verdana"/>
          <w:i w:val="0"/>
          <w:caps w:val="0"/>
          <w:color w:val="535353"/>
          <w:spacing w:val="0"/>
          <w:sz w:val="21"/>
          <w:szCs w:val="21"/>
        </w:rPr>
      </w:pPr>
      <w:r>
        <w:rPr>
          <w:rFonts w:hint="default" w:ascii="Verdana" w:hAnsi="Verdana" w:cs="Verdana"/>
          <w:i w:val="0"/>
          <w:caps w:val="0"/>
          <w:color w:val="535353"/>
          <w:spacing w:val="0"/>
          <w:sz w:val="21"/>
          <w:szCs w:val="21"/>
          <w:bdr w:val="none" w:color="auto" w:sz="0" w:space="0"/>
        </w:rPr>
        <w:t>Minimum English language requirement 一年級入學最低英文要求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IELTS 5.5 with the writing band no less than 5.0  </w:t>
      </w:r>
      <w:r>
        <w:rPr>
          <w:rStyle w:val="9"/>
          <w:rFonts w:hint="default" w:ascii="Verdana" w:hAnsi="Verdana" w:cs="Verdana"/>
          <w:i w:val="0"/>
          <w:caps w:val="0"/>
          <w:color w:val="535353"/>
          <w:spacing w:val="0"/>
          <w:sz w:val="21"/>
          <w:szCs w:val="21"/>
          <w:bdr w:val="none" w:color="auto" w:sz="0" w:space="0"/>
        </w:rPr>
        <w:t>or</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PTE Academic 55 (minimum 51)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 二</w:t>
      </w:r>
      <w:r>
        <w:rPr>
          <w:rStyle w:val="9"/>
          <w:rFonts w:hint="default" w:ascii="Verdana" w:hAnsi="Verdana" w:cs="Verdana"/>
          <w:i w:val="0"/>
          <w:caps w:val="0"/>
          <w:color w:val="535353"/>
          <w:spacing w:val="0"/>
          <w:sz w:val="21"/>
          <w:szCs w:val="21"/>
          <w:bdr w:val="none" w:color="auto" w:sz="0" w:space="0"/>
        </w:rPr>
        <w:t>、Application procedure 申請流程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Download the application form here and send it to us with the following documents 在此下載"</w:t>
      </w:r>
      <w:r>
        <w:rPr>
          <w:rFonts w:hint="default" w:ascii="Verdana" w:hAnsi="Verdana" w:cs="Verdana"/>
          <w:b w:val="0"/>
          <w:i w:val="0"/>
          <w:caps w:val="0"/>
          <w:color w:val="535353"/>
          <w:spacing w:val="0"/>
          <w:sz w:val="21"/>
          <w:szCs w:val="21"/>
          <w:u w:val="single"/>
          <w:bdr w:val="none" w:color="auto" w:sz="0" w:space="0"/>
        </w:rPr>
        <w:fldChar w:fldCharType="begin"/>
      </w:r>
      <w:r>
        <w:rPr>
          <w:rFonts w:hint="default" w:ascii="Verdana" w:hAnsi="Verdana" w:cs="Verdana"/>
          <w:b w:val="0"/>
          <w:i w:val="0"/>
          <w:caps w:val="0"/>
          <w:color w:val="535353"/>
          <w:spacing w:val="0"/>
          <w:sz w:val="21"/>
          <w:szCs w:val="21"/>
          <w:u w:val="single"/>
          <w:bdr w:val="none" w:color="auto" w:sz="0" w:space="0"/>
        </w:rPr>
        <w:instrText xml:space="preserve"> HYPERLINK "http://www.nottingham.edu.cn/en/admissions/documents/%E8%AB%BE%E4%B8%81%E6%BC%A2%E5%A4%A7%E5%AD%B8%E4%B8%AD%E5%9C%8B%E6%A0%A1%E5%8D%80%E8%87%BA%E7%81%A3%E5%9C%B0%E5%8D%80%E5%85%8D%E8%A9%A6%E7%94%9F%E5%85%A5%E5%AD%B8%E7%94%B3%E8%AB%8B%E8%A1%A8.doc" \o "諾丁漢大學中國校區臺灣地區免試生入學申請表" </w:instrText>
      </w:r>
      <w:r>
        <w:rPr>
          <w:rFonts w:hint="default" w:ascii="Verdana" w:hAnsi="Verdana" w:cs="Verdana"/>
          <w:b w:val="0"/>
          <w:i w:val="0"/>
          <w:caps w:val="0"/>
          <w:color w:val="535353"/>
          <w:spacing w:val="0"/>
          <w:sz w:val="21"/>
          <w:szCs w:val="21"/>
          <w:u w:val="single"/>
          <w:bdr w:val="none" w:color="auto" w:sz="0" w:space="0"/>
        </w:rPr>
        <w:fldChar w:fldCharType="separate"/>
      </w:r>
      <w:r>
        <w:rPr>
          <w:rStyle w:val="11"/>
          <w:rFonts w:hint="default" w:ascii="Verdana" w:hAnsi="Verdana" w:cs="Verdana"/>
          <w:b w:val="0"/>
          <w:i w:val="0"/>
          <w:caps w:val="0"/>
          <w:color w:val="535353"/>
          <w:spacing w:val="0"/>
          <w:sz w:val="21"/>
          <w:szCs w:val="21"/>
          <w:u w:val="single"/>
          <w:bdr w:val="none" w:color="auto" w:sz="0" w:space="0"/>
        </w:rPr>
        <w:t>諾丁漢大學中國校區臺灣地區免試生入學申請表</w:t>
      </w:r>
      <w:r>
        <w:rPr>
          <w:rFonts w:hint="default" w:ascii="Verdana" w:hAnsi="Verdana" w:cs="Verdana"/>
          <w:b w:val="0"/>
          <w:i w:val="0"/>
          <w:caps w:val="0"/>
          <w:color w:val="535353"/>
          <w:spacing w:val="0"/>
          <w:sz w:val="21"/>
          <w:szCs w:val="21"/>
          <w:u w:val="single"/>
          <w:bdr w:val="none" w:color="auto" w:sz="0" w:space="0"/>
        </w:rPr>
        <w:fldChar w:fldCharType="end"/>
      </w:r>
      <w:r>
        <w:rPr>
          <w:rFonts w:hint="default" w:ascii="Verdana" w:hAnsi="Verdana" w:cs="Verdana"/>
          <w:b w:val="0"/>
          <w:i w:val="0"/>
          <w:caps w:val="0"/>
          <w:color w:val="535353"/>
          <w:spacing w:val="0"/>
          <w:sz w:val="18"/>
          <w:szCs w:val="18"/>
          <w:bdr w:val="none" w:color="auto" w:sz="0" w:space="0"/>
        </w:rPr>
        <w:t>"，並備齊以下文件：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GSAT report “學測”成績單影本一份</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High school transcripts 高中在讀證明</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Copy of the main page of Pass for entering mainland 台胞證主頁影本一份</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Copy of the main page of passport 護照主頁影本一份</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IELTS/TOFEL test report雅思/托福成績單 (7月15之前提交即可)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The documents shall be posted/emailed to the following address: 並郵寄或用電子郵件傳送到以下地址：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Admissions and Career Development Office (International)</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Trent Building 226, The University of Nottingham Ningbo China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199 Taikang East Road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Ningbo 315100 China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地址：浙江省寧波市泰康東路199號諾丁漢大學招生辦公室AB226國際審核中心 郵編：315100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t: 86 (0) 574 8818 020000-8921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e: </w:t>
      </w:r>
      <w:r>
        <w:rPr>
          <w:rFonts w:hint="default" w:ascii="Verdana" w:hAnsi="Verdana" w:cs="Verdana"/>
          <w:b w:val="0"/>
          <w:i w:val="0"/>
          <w:caps w:val="0"/>
          <w:color w:val="535353"/>
          <w:spacing w:val="0"/>
          <w:sz w:val="21"/>
          <w:szCs w:val="21"/>
          <w:u w:val="single"/>
          <w:bdr w:val="none" w:color="auto" w:sz="0" w:space="0"/>
        </w:rPr>
        <w:fldChar w:fldCharType="begin"/>
      </w:r>
      <w:r>
        <w:rPr>
          <w:rFonts w:hint="default" w:ascii="Verdana" w:hAnsi="Verdana" w:cs="Verdana"/>
          <w:b w:val="0"/>
          <w:i w:val="0"/>
          <w:caps w:val="0"/>
          <w:color w:val="535353"/>
          <w:spacing w:val="0"/>
          <w:sz w:val="21"/>
          <w:szCs w:val="21"/>
          <w:u w:val="single"/>
          <w:bdr w:val="none" w:color="auto" w:sz="0" w:space="0"/>
        </w:rPr>
        <w:instrText xml:space="preserve"> HYPERLINK "mailto:international_admissions@nottingham.edu.cn" </w:instrText>
      </w:r>
      <w:r>
        <w:rPr>
          <w:rFonts w:hint="default" w:ascii="Verdana" w:hAnsi="Verdana" w:cs="Verdana"/>
          <w:b w:val="0"/>
          <w:i w:val="0"/>
          <w:caps w:val="0"/>
          <w:color w:val="535353"/>
          <w:spacing w:val="0"/>
          <w:sz w:val="21"/>
          <w:szCs w:val="21"/>
          <w:u w:val="single"/>
          <w:bdr w:val="none" w:color="auto" w:sz="0" w:space="0"/>
        </w:rPr>
        <w:fldChar w:fldCharType="separate"/>
      </w:r>
      <w:r>
        <w:rPr>
          <w:rStyle w:val="11"/>
          <w:rFonts w:hint="default" w:ascii="Verdana" w:hAnsi="Verdana" w:cs="Verdana"/>
          <w:b w:val="0"/>
          <w:i w:val="0"/>
          <w:caps w:val="0"/>
          <w:color w:val="535353"/>
          <w:spacing w:val="0"/>
          <w:sz w:val="21"/>
          <w:szCs w:val="21"/>
          <w:u w:val="single"/>
          <w:bdr w:val="none" w:color="auto" w:sz="0" w:space="0"/>
        </w:rPr>
        <w:t>international_admissions@nottingham.edu.cn</w:t>
      </w:r>
      <w:r>
        <w:rPr>
          <w:rFonts w:hint="default" w:ascii="Verdana" w:hAnsi="Verdana" w:cs="Verdana"/>
          <w:b w:val="0"/>
          <w:i w:val="0"/>
          <w:caps w:val="0"/>
          <w:color w:val="535353"/>
          <w:spacing w:val="0"/>
          <w:sz w:val="21"/>
          <w:szCs w:val="21"/>
          <w:u w:val="singl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366"/>
        <w:spacing w:before="0" w:beforeAutospacing="0" w:after="197" w:afterAutospacing="0" w:line="252" w:lineRule="atLeast"/>
        <w:ind w:left="0" w:right="0" w:firstLine="0"/>
        <w:jc w:val="left"/>
        <w:rPr>
          <w:rFonts w:hint="default" w:ascii="Verdana" w:hAnsi="Verdana" w:cs="Verdana"/>
          <w:b w:val="0"/>
          <w:i w:val="0"/>
          <w:caps w:val="0"/>
          <w:color w:val="FFFFFF"/>
          <w:spacing w:val="0"/>
          <w:sz w:val="27"/>
          <w:szCs w:val="27"/>
        </w:rPr>
      </w:pPr>
      <w:r>
        <w:rPr>
          <w:rFonts w:hint="default" w:ascii="Verdana" w:hAnsi="Verdana" w:cs="Verdana"/>
          <w:b w:val="0"/>
          <w:i w:val="0"/>
          <w:caps w:val="0"/>
          <w:color w:val="FFFFFF"/>
          <w:spacing w:val="0"/>
          <w:sz w:val="27"/>
          <w:szCs w:val="27"/>
          <w:bdr w:val="none" w:color="auto" w:sz="0" w:space="0"/>
          <w:shd w:val="clear" w:fill="003366"/>
        </w:rPr>
        <w:t>Joint entrance examination (JEE) 港澳台聯考聯招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Students may inquire about the admissions policies, application procedures and information on "Admissions Information Website of Mainland Universities for Hong Kong, Macau and Taiwan students" (http://www.gatzs.com.cn/). The site also provides consultation services.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rPr>
          <w:rFonts w:hint="default" w:ascii="Verdana" w:hAnsi="Verdana" w:cs="Verdana"/>
          <w:b/>
          <w:i w:val="0"/>
          <w:caps w:val="0"/>
          <w:color w:val="003366"/>
          <w:spacing w:val="0"/>
          <w:sz w:val="18"/>
          <w:szCs w:val="18"/>
        </w:rPr>
      </w:pPr>
      <w:r>
        <w:rPr>
          <w:rFonts w:hint="default" w:ascii="Verdana" w:hAnsi="Verdana" w:cs="Verdana"/>
          <w:b/>
          <w:i w:val="0"/>
          <w:caps w:val="0"/>
          <w:color w:val="003366"/>
          <w:spacing w:val="0"/>
          <w:sz w:val="18"/>
          <w:szCs w:val="18"/>
          <w:bdr w:val="none" w:color="auto" w:sz="0" w:space="0"/>
        </w:rPr>
        <w:t>Entry requirements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First division line or above (score of 400) with English score no less than 115.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港澳台生亦可通過港澳台聯考報考諾丁漢。錄取基本要求為總分400分以上，同時英語單科成績達到115分。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003366"/>
        <w:spacing w:before="0" w:beforeAutospacing="0" w:after="197" w:afterAutospacing="0" w:line="252" w:lineRule="atLeast"/>
        <w:ind w:left="0" w:right="0" w:firstLine="0"/>
        <w:jc w:val="left"/>
        <w:rPr>
          <w:rFonts w:hint="default" w:ascii="Verdana" w:hAnsi="Verdana" w:cs="Verdana"/>
          <w:b w:val="0"/>
          <w:i w:val="0"/>
          <w:caps w:val="0"/>
          <w:color w:val="FFFFFF"/>
          <w:spacing w:val="0"/>
          <w:sz w:val="27"/>
          <w:szCs w:val="27"/>
        </w:rPr>
      </w:pPr>
      <w:r>
        <w:rPr>
          <w:rFonts w:hint="default" w:ascii="Verdana" w:hAnsi="Verdana" w:cs="Verdana"/>
          <w:b w:val="0"/>
          <w:i w:val="0"/>
          <w:caps w:val="0"/>
          <w:color w:val="FFFFFF"/>
          <w:spacing w:val="0"/>
          <w:sz w:val="27"/>
          <w:szCs w:val="27"/>
          <w:bdr w:val="none" w:color="auto" w:sz="0" w:space="0"/>
          <w:shd w:val="clear" w:fill="003366"/>
        </w:rPr>
        <w:t>Individual application 個人申請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7" w:afterAutospacing="0" w:line="252" w:lineRule="atLeast"/>
        <w:ind w:left="0" w:right="0" w:firstLine="0"/>
        <w:jc w:val="left"/>
        <w:rPr>
          <w:rFonts w:hint="default" w:ascii="Verdana" w:hAnsi="Verdana" w:cs="Verdana"/>
          <w:b w:val="0"/>
          <w:i w:val="0"/>
          <w:caps w:val="0"/>
          <w:color w:val="003366"/>
          <w:spacing w:val="0"/>
          <w:sz w:val="25"/>
          <w:szCs w:val="25"/>
        </w:rPr>
      </w:pPr>
      <w:r>
        <w:rPr>
          <w:rFonts w:hint="default" w:ascii="Verdana" w:hAnsi="Verdana" w:cs="Verdana"/>
          <w:b w:val="0"/>
          <w:i w:val="0"/>
          <w:caps w:val="0"/>
          <w:color w:val="003366"/>
          <w:spacing w:val="0"/>
          <w:sz w:val="25"/>
          <w:szCs w:val="25"/>
          <w:bdr w:val="none" w:color="auto" w:sz="0" w:space="0"/>
        </w:rPr>
        <w:t>Entry requirements 入學要求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rPr>
          <w:rFonts w:hint="default" w:ascii="Verdana" w:hAnsi="Verdana" w:cs="Verdana"/>
          <w:b/>
          <w:i w:val="0"/>
          <w:caps w:val="0"/>
          <w:color w:val="003366"/>
          <w:spacing w:val="0"/>
          <w:sz w:val="18"/>
          <w:szCs w:val="18"/>
        </w:rPr>
      </w:pPr>
      <w:r>
        <w:rPr>
          <w:rFonts w:hint="default" w:ascii="Verdana" w:hAnsi="Verdana" w:cs="Verdana"/>
          <w:b/>
          <w:i w:val="0"/>
          <w:caps w:val="0"/>
          <w:color w:val="003366"/>
          <w:spacing w:val="0"/>
          <w:sz w:val="21"/>
          <w:szCs w:val="21"/>
          <w:bdr w:val="none" w:color="auto" w:sz="0" w:space="0"/>
        </w:rPr>
        <w:t>Preliminary year (year one) entry 一年級入學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Students are normally required to have graduated from High School. Applicants for all degree programmes should have achieved a minimum GCSE Grade B (or equivalent qualification) in relevant subjects. Applicants must be at least 17 years of age at the start of the course.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Preliminary Year entry applicants should have achieved the Senior High School Diploma (or equivalent qualification)</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Applicants from Taiwan: typically 80%-85% in the Senior High School Diploma, plus 80%-85% in specific subjects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Applicants from Hong Kong: HKCEE/ Form 6/HKSDE : 333 (excluding general studies, Chinese Language and Liberal Studies)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Students whose first language is not English or whose entry qualification was not obtained in the medium of English are required to provide evidence of their proficiency in English.</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Verdana" w:hAnsi="Verdana" w:cs="Verdana"/>
          <w:i w:val="0"/>
          <w:caps w:val="0"/>
          <w:color w:val="535353"/>
          <w:spacing w:val="0"/>
          <w:sz w:val="21"/>
          <w:szCs w:val="21"/>
        </w:rPr>
      </w:pPr>
      <w:r>
        <w:rPr>
          <w:rFonts w:hint="default" w:ascii="Verdana" w:hAnsi="Verdana" w:cs="Verdana"/>
          <w:i w:val="0"/>
          <w:caps w:val="0"/>
          <w:color w:val="535353"/>
          <w:spacing w:val="0"/>
          <w:sz w:val="21"/>
          <w:szCs w:val="21"/>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Verdana" w:hAnsi="Verdana" w:cs="Verdana"/>
          <w:i w:val="0"/>
          <w:caps w:val="0"/>
          <w:color w:val="535353"/>
          <w:spacing w:val="0"/>
          <w:sz w:val="21"/>
          <w:szCs w:val="21"/>
        </w:rPr>
      </w:pPr>
      <w:r>
        <w:rPr>
          <w:rFonts w:hint="default" w:ascii="Verdana" w:hAnsi="Verdana" w:cs="Verdana"/>
          <w:i w:val="0"/>
          <w:caps w:val="0"/>
          <w:color w:val="535353"/>
          <w:spacing w:val="0"/>
          <w:sz w:val="21"/>
          <w:szCs w:val="21"/>
          <w:bdr w:val="none" w:color="auto" w:sz="0" w:space="0"/>
        </w:rPr>
        <w:t>Minimum English language requirement 一年級入學最低英文要求</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IELTS 5.5 with the writing band no less than 5.0 </w:t>
      </w:r>
      <w:r>
        <w:rPr>
          <w:rStyle w:val="9"/>
          <w:rFonts w:hint="default" w:ascii="Verdana" w:hAnsi="Verdana" w:cs="Verdana"/>
          <w:i w:val="0"/>
          <w:caps w:val="0"/>
          <w:color w:val="535353"/>
          <w:spacing w:val="0"/>
          <w:sz w:val="21"/>
          <w:szCs w:val="21"/>
          <w:bdr w:val="none" w:color="auto" w:sz="0" w:space="0"/>
        </w:rPr>
        <w:t>or</w:t>
      </w:r>
      <w:r>
        <w:rPr>
          <w:rFonts w:hint="default" w:ascii="Verdana" w:hAnsi="Verdana" w:cs="Verdana"/>
          <w:b w:val="0"/>
          <w:i w:val="0"/>
          <w:caps w:val="0"/>
          <w:color w:val="535353"/>
          <w:spacing w:val="0"/>
          <w:sz w:val="21"/>
          <w:szCs w:val="21"/>
          <w:bdr w:val="none" w:color="auto" w:sz="0" w:space="0"/>
        </w:rPr>
        <w:t>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PTE Academic 55 (minimum 51)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Verdana" w:hAnsi="Verdana" w:cs="Verdana"/>
          <w:i w:val="0"/>
          <w:caps w:val="0"/>
          <w:color w:val="535353"/>
          <w:spacing w:val="0"/>
          <w:sz w:val="21"/>
          <w:szCs w:val="21"/>
        </w:rPr>
      </w:pPr>
      <w:r>
        <w:rPr>
          <w:rFonts w:hint="default" w:ascii="Verdana" w:hAnsi="Verdana" w:cs="Verdana"/>
          <w:i w:val="0"/>
          <w:caps w:val="0"/>
          <w:color w:val="53535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7" w:afterAutospacing="0" w:line="252" w:lineRule="atLeast"/>
        <w:ind w:left="0" w:right="0" w:firstLine="0"/>
        <w:jc w:val="left"/>
        <w:rPr>
          <w:rFonts w:hint="default" w:ascii="Verdana" w:hAnsi="Verdana" w:cs="Verdana"/>
          <w:b w:val="0"/>
          <w:i w:val="0"/>
          <w:caps w:val="0"/>
          <w:color w:val="003366"/>
          <w:spacing w:val="0"/>
          <w:sz w:val="25"/>
          <w:szCs w:val="25"/>
        </w:rPr>
      </w:pPr>
      <w:r>
        <w:rPr>
          <w:rStyle w:val="9"/>
          <w:rFonts w:hint="default" w:ascii="Verdana" w:hAnsi="Verdana" w:cs="Verdana"/>
          <w:b/>
          <w:i w:val="0"/>
          <w:caps w:val="0"/>
          <w:color w:val="003366"/>
          <w:spacing w:val="0"/>
          <w:sz w:val="21"/>
          <w:szCs w:val="21"/>
          <w:bdr w:val="none" w:color="auto" w:sz="0" w:space="0"/>
        </w:rPr>
        <w:t>Qualifying year (year two) entry 二年級入學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For year one entry applicants should have achieved </w:t>
      </w:r>
      <w:r>
        <w:rPr>
          <w:rStyle w:val="9"/>
          <w:rFonts w:hint="default" w:ascii="Verdana" w:hAnsi="Verdana" w:cs="Verdana"/>
          <w:i w:val="0"/>
          <w:caps w:val="0"/>
          <w:color w:val="535353"/>
          <w:spacing w:val="0"/>
          <w:sz w:val="21"/>
          <w:szCs w:val="21"/>
          <w:bdr w:val="none" w:color="auto" w:sz="0" w:space="0"/>
        </w:rPr>
        <w:t>one of the following</w:t>
      </w:r>
      <w:r>
        <w:rPr>
          <w:rFonts w:hint="default" w:ascii="Verdana" w:hAnsi="Verdana" w:cs="Verdana"/>
          <w:b w:val="0"/>
          <w:i w:val="0"/>
          <w:caps w:val="0"/>
          <w:color w:val="535353"/>
          <w:spacing w:val="0"/>
          <w:sz w:val="18"/>
          <w:szCs w:val="18"/>
          <w:bdr w:val="none" w:color="auto" w:sz="0" w:space="0"/>
        </w:rPr>
        <w: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GCE A-Level: BBB (or equivalent qualification)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IB Diploma: 30</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HKDSE: 544 (excluding general studies)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Higher level Diplomas or Associate Degrees with an average grade of B (70-79%) or a GPA of 3.0 in a relevant subject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A recognised foundation programme or one year at a recognised university</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Verdana" w:hAnsi="Verdana" w:cs="Verdana"/>
          <w:i w:val="0"/>
          <w:caps w:val="0"/>
          <w:color w:val="535353"/>
          <w:spacing w:val="0"/>
          <w:sz w:val="21"/>
          <w:szCs w:val="21"/>
        </w:rPr>
      </w:pPr>
      <w:r>
        <w:rPr>
          <w:rFonts w:hint="default" w:ascii="Verdana" w:hAnsi="Verdana" w:cs="Verdana"/>
          <w:i w:val="0"/>
          <w:caps w:val="0"/>
          <w:color w:val="535353"/>
          <w:spacing w:val="0"/>
          <w:sz w:val="21"/>
          <w:szCs w:val="21"/>
          <w:bdr w:val="none" w:color="auto" w:sz="0" w:space="0"/>
        </w:rPr>
        <w:t>Minimum English language requirement 二年級入學最低英文要求</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IELTS 6.5 with the writing band no less than 6.0 </w:t>
      </w:r>
      <w:r>
        <w:rPr>
          <w:rStyle w:val="9"/>
          <w:rFonts w:hint="default" w:ascii="Verdana" w:hAnsi="Verdana" w:cs="Verdana"/>
          <w:i w:val="0"/>
          <w:caps w:val="0"/>
          <w:color w:val="535353"/>
          <w:spacing w:val="0"/>
          <w:sz w:val="21"/>
          <w:szCs w:val="21"/>
          <w:bdr w:val="none" w:color="auto" w:sz="0" w:space="0"/>
        </w:rPr>
        <w:t>or</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PTE Academic 62 (minimum 55)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The minimum English language requirement for </w:t>
      </w:r>
      <w:r>
        <w:rPr>
          <w:rFonts w:hint="default" w:ascii="Verdana" w:hAnsi="Verdana" w:cs="Verdana"/>
          <w:b w:val="0"/>
          <w:i w:val="0"/>
          <w:caps w:val="0"/>
          <w:color w:val="535353"/>
          <w:spacing w:val="0"/>
          <w:sz w:val="21"/>
          <w:szCs w:val="21"/>
          <w:u w:val="single"/>
          <w:bdr w:val="none" w:color="auto" w:sz="0" w:space="0"/>
        </w:rPr>
        <w:fldChar w:fldCharType="begin"/>
      </w:r>
      <w:r>
        <w:rPr>
          <w:rFonts w:hint="default" w:ascii="Verdana" w:hAnsi="Verdana" w:cs="Verdana"/>
          <w:b w:val="0"/>
          <w:i w:val="0"/>
          <w:caps w:val="0"/>
          <w:color w:val="535353"/>
          <w:spacing w:val="0"/>
          <w:sz w:val="21"/>
          <w:szCs w:val="21"/>
          <w:u w:val="single"/>
          <w:bdr w:val="none" w:color="auto" w:sz="0" w:space="0"/>
        </w:rPr>
        <w:instrText xml:space="preserve"> HYPERLINK "http://www.nottingham.edu.cn/en/english/studyprogrammes/undergraduatecourses/undergraduate.aspx" </w:instrText>
      </w:r>
      <w:r>
        <w:rPr>
          <w:rFonts w:hint="default" w:ascii="Verdana" w:hAnsi="Verdana" w:cs="Verdana"/>
          <w:b w:val="0"/>
          <w:i w:val="0"/>
          <w:caps w:val="0"/>
          <w:color w:val="535353"/>
          <w:spacing w:val="0"/>
          <w:sz w:val="21"/>
          <w:szCs w:val="21"/>
          <w:u w:val="single"/>
          <w:bdr w:val="none" w:color="auto" w:sz="0" w:space="0"/>
        </w:rPr>
        <w:fldChar w:fldCharType="separate"/>
      </w:r>
      <w:r>
        <w:rPr>
          <w:rStyle w:val="11"/>
          <w:rFonts w:hint="default" w:ascii="Verdana" w:hAnsi="Verdana" w:cs="Verdana"/>
          <w:b w:val="0"/>
          <w:i w:val="0"/>
          <w:caps w:val="0"/>
          <w:color w:val="535353"/>
          <w:spacing w:val="0"/>
          <w:sz w:val="21"/>
          <w:szCs w:val="21"/>
          <w:u w:val="single"/>
          <w:bdr w:val="none" w:color="auto" w:sz="0" w:space="0"/>
        </w:rPr>
        <w:t>BA English Language and Applied Linguistics, BA English Language and Literature, and BA English Studies with International Business</w:t>
      </w:r>
      <w:r>
        <w:rPr>
          <w:rFonts w:hint="default" w:ascii="Verdana" w:hAnsi="Verdana" w:cs="Verdana"/>
          <w:b w:val="0"/>
          <w:i w:val="0"/>
          <w:caps w:val="0"/>
          <w:color w:val="535353"/>
          <w:spacing w:val="0"/>
          <w:sz w:val="21"/>
          <w:szCs w:val="21"/>
          <w:u w:val="single"/>
          <w:bdr w:val="none" w:color="auto" w:sz="0" w:space="0"/>
        </w:rPr>
        <w:fldChar w:fldCharType="end"/>
      </w:r>
      <w:r>
        <w:rPr>
          <w:rFonts w:hint="default" w:ascii="Verdana" w:hAnsi="Verdana" w:cs="Verdana"/>
          <w:b w:val="0"/>
          <w:i w:val="0"/>
          <w:caps w:val="0"/>
          <w:color w:val="535353"/>
          <w:spacing w:val="0"/>
          <w:sz w:val="18"/>
          <w:szCs w:val="18"/>
          <w:bdr w:val="none" w:color="auto" w:sz="0" w:space="0"/>
        </w:rPr>
        <w:t> is:</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IELTS 7.0 with each band no less than 6.0 </w:t>
      </w:r>
      <w:r>
        <w:rPr>
          <w:rStyle w:val="9"/>
          <w:rFonts w:hint="default" w:ascii="Verdana" w:hAnsi="Verdana" w:cs="Verdana"/>
          <w:i w:val="0"/>
          <w:caps w:val="0"/>
          <w:color w:val="535353"/>
          <w:spacing w:val="0"/>
          <w:sz w:val="21"/>
          <w:szCs w:val="21"/>
          <w:bdr w:val="none" w:color="auto" w:sz="0" w:space="0"/>
        </w:rPr>
        <w:t>or</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PTE Academic 67 (minimum 67)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7" w:afterAutospacing="0" w:line="252" w:lineRule="atLeast"/>
        <w:ind w:left="0" w:right="0" w:firstLine="0"/>
        <w:jc w:val="left"/>
        <w:rPr>
          <w:rFonts w:hint="default" w:ascii="Verdana" w:hAnsi="Verdana" w:cs="Verdana"/>
          <w:b w:val="0"/>
          <w:i w:val="0"/>
          <w:caps w:val="0"/>
          <w:color w:val="003366"/>
          <w:spacing w:val="0"/>
          <w:sz w:val="25"/>
          <w:szCs w:val="25"/>
        </w:rPr>
      </w:pPr>
      <w:r>
        <w:rPr>
          <w:rFonts w:hint="default" w:ascii="Verdana" w:hAnsi="Verdana" w:cs="Verdana"/>
          <w:b w:val="0"/>
          <w:i w:val="0"/>
          <w:caps w:val="0"/>
          <w:color w:val="003366"/>
          <w:spacing w:val="0"/>
          <w:sz w:val="25"/>
          <w:szCs w:val="25"/>
          <w:bdr w:val="none" w:color="auto" w:sz="0" w:space="0"/>
        </w:rPr>
        <w:t>Additional requirements for certain courses 部分學科特殊入學要求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0"/>
        <w:jc w:val="left"/>
        <w:rPr>
          <w:rFonts w:hint="default" w:ascii="Verdana" w:hAnsi="Verdana" w:cs="Verdana"/>
          <w:b/>
          <w:i w:val="0"/>
          <w:caps w:val="0"/>
          <w:color w:val="003366"/>
          <w:spacing w:val="0"/>
          <w:sz w:val="18"/>
          <w:szCs w:val="18"/>
        </w:rPr>
      </w:pPr>
      <w:r>
        <w:rPr>
          <w:rStyle w:val="9"/>
          <w:rFonts w:hint="default" w:ascii="Verdana" w:hAnsi="Verdana" w:cs="Verdana"/>
          <w:b/>
          <w:i w:val="0"/>
          <w:caps w:val="0"/>
          <w:color w:val="003366"/>
          <w:spacing w:val="0"/>
          <w:sz w:val="21"/>
          <w:szCs w:val="21"/>
          <w:bdr w:val="none" w:color="auto" w:sz="0" w:space="0"/>
        </w:rPr>
        <w:t>Qualifying Year of Architecture Programme 二年級建築學</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Preferred to have taken a subject of art and/or design technology at A Level or GCSE</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360"/>
        <w:jc w:val="left"/>
        <w:rPr>
          <w:sz w:val="21"/>
          <w:szCs w:val="21"/>
        </w:rPr>
      </w:pPr>
      <w:r>
        <w:rPr>
          <w:rFonts w:hint="default" w:ascii="Verdana" w:hAnsi="Verdana" w:cs="Verdana"/>
          <w:b w:val="0"/>
          <w:i w:val="0"/>
          <w:caps w:val="0"/>
          <w:color w:val="535353"/>
          <w:spacing w:val="0"/>
          <w:sz w:val="21"/>
          <w:szCs w:val="21"/>
          <w:bdr w:val="none" w:color="auto" w:sz="0" w:space="0"/>
        </w:rPr>
        <w:t>A portfolio of art/design work is required (no larger than A3, and between 10 and 20 pages). The portfolio does not need to be architecturally focused and may include drawings, painting, sculpture, photography, graphics, product design or any other work in visual design. (We will not be able to return the work to applicants, so please do not send originals.) The copies may be in any appropriate formats, e.g. photographic, photocopy, digital printouts. (Please make sure that they are of sufficiently high quality to do justice to your work.)</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hanging="360"/>
        <w:jc w:val="left"/>
        <w:rPr>
          <w:sz w:val="21"/>
          <w:szCs w:val="21"/>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420" w:right="0"/>
        <w:jc w:val="left"/>
        <w:rPr>
          <w:sz w:val="21"/>
          <w:szCs w:val="21"/>
        </w:rPr>
      </w:pPr>
      <w:r>
        <w:rPr>
          <w:rFonts w:hint="default" w:ascii="Verdana" w:hAnsi="Verdana" w:cs="Verdana"/>
          <w:b w:val="0"/>
          <w:i w:val="0"/>
          <w:caps w:val="0"/>
          <w:color w:val="535353"/>
          <w:spacing w:val="0"/>
          <w:sz w:val="21"/>
          <w:szCs w:val="21"/>
          <w:bdr w:val="none" w:color="auto" w:sz="0" w:space="0"/>
        </w:rPr>
        <w:t>A letter of verification confirming that the portfolio is the applicant’s own work must accompany the portfolio. The letter should be on the School/ College headed paper and signed by a tutor.</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40" w:right="0" w:hanging="360"/>
        <w:jc w:val="left"/>
        <w:rPr>
          <w:sz w:val="21"/>
          <w:szCs w:val="21"/>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Fonts w:hint="default" w:ascii="Verdana" w:hAnsi="Verdana" w:cs="Verdana"/>
          <w:b w:val="0"/>
          <w:i w:val="0"/>
          <w:caps w:val="0"/>
          <w:color w:val="535353"/>
          <w:spacing w:val="0"/>
          <w:sz w:val="18"/>
          <w:szCs w:val="18"/>
        </w:rPr>
      </w:pPr>
      <w:r>
        <w:rPr>
          <w:rFonts w:hint="default" w:ascii="Verdana" w:hAnsi="Verdana" w:cs="Verdana"/>
          <w:b w:val="0"/>
          <w:i w:val="0"/>
          <w:caps w:val="0"/>
          <w:color w:val="535353"/>
          <w:spacing w:val="0"/>
          <w:sz w:val="18"/>
          <w:szCs w:val="18"/>
          <w:bdr w:val="none" w:color="auto" w:sz="0" w:space="0"/>
        </w:rPr>
        <w:t>For further details please contact the </w:t>
      </w:r>
      <w:r>
        <w:rPr>
          <w:rFonts w:hint="default" w:ascii="Verdana" w:hAnsi="Verdana" w:cs="Verdana"/>
          <w:b w:val="0"/>
          <w:i w:val="0"/>
          <w:caps w:val="0"/>
          <w:color w:val="535353"/>
          <w:spacing w:val="0"/>
          <w:sz w:val="21"/>
          <w:szCs w:val="21"/>
          <w:u w:val="single"/>
          <w:bdr w:val="none" w:color="auto" w:sz="0" w:space="0"/>
        </w:rPr>
        <w:fldChar w:fldCharType="begin"/>
      </w:r>
      <w:r>
        <w:rPr>
          <w:rFonts w:hint="default" w:ascii="Verdana" w:hAnsi="Verdana" w:cs="Verdana"/>
          <w:b w:val="0"/>
          <w:i w:val="0"/>
          <w:caps w:val="0"/>
          <w:color w:val="535353"/>
          <w:spacing w:val="0"/>
          <w:sz w:val="21"/>
          <w:szCs w:val="21"/>
          <w:u w:val="single"/>
          <w:bdr w:val="none" w:color="auto" w:sz="0" w:space="0"/>
        </w:rPr>
        <w:instrText xml:space="preserve"> HYPERLINK "mailto:international@nottingham.edu.cn" \o "mailto:international_admissions@nottingham.edu.cn" </w:instrText>
      </w:r>
      <w:r>
        <w:rPr>
          <w:rFonts w:hint="default" w:ascii="Verdana" w:hAnsi="Verdana" w:cs="Verdana"/>
          <w:b w:val="0"/>
          <w:i w:val="0"/>
          <w:caps w:val="0"/>
          <w:color w:val="535353"/>
          <w:spacing w:val="0"/>
          <w:sz w:val="21"/>
          <w:szCs w:val="21"/>
          <w:u w:val="single"/>
          <w:bdr w:val="none" w:color="auto" w:sz="0" w:space="0"/>
        </w:rPr>
        <w:fldChar w:fldCharType="separate"/>
      </w:r>
      <w:r>
        <w:rPr>
          <w:rStyle w:val="11"/>
          <w:rFonts w:hint="default" w:ascii="Verdana" w:hAnsi="Verdana" w:cs="Verdana"/>
          <w:b w:val="0"/>
          <w:i w:val="0"/>
          <w:caps w:val="0"/>
          <w:color w:val="535353"/>
          <w:spacing w:val="0"/>
          <w:sz w:val="21"/>
          <w:szCs w:val="21"/>
          <w:u w:val="single"/>
          <w:bdr w:val="none" w:color="auto" w:sz="0" w:space="0"/>
        </w:rPr>
        <w:t>Recruitment and Admissions Office</w:t>
      </w:r>
      <w:r>
        <w:rPr>
          <w:rFonts w:hint="default" w:ascii="Verdana" w:hAnsi="Verdana" w:cs="Verdana"/>
          <w:b w:val="0"/>
          <w:i w:val="0"/>
          <w:caps w:val="0"/>
          <w:color w:val="535353"/>
          <w:spacing w:val="0"/>
          <w:sz w:val="21"/>
          <w:szCs w:val="21"/>
          <w:u w:val="single"/>
          <w:bdr w:val="none" w:color="auto" w:sz="0" w:space="0"/>
        </w:rPr>
        <w:fldChar w:fldCharType="end"/>
      </w:r>
      <w:r>
        <w:rPr>
          <w:rFonts w:hint="default" w:ascii="Verdana" w:hAnsi="Verdana" w:cs="Verdana"/>
          <w:b w:val="0"/>
          <w:i w:val="0"/>
          <w:caps w:val="0"/>
          <w:color w:val="535353"/>
          <w:spacing w:val="0"/>
          <w:sz w:val="18"/>
          <w:szCs w:val="18"/>
          <w:bdr w:val="none" w:color="auto" w:sz="0" w:space="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63" w:afterAutospacing="0"/>
        <w:ind w:left="0" w:right="0" w:firstLine="0"/>
        <w:jc w:val="left"/>
        <w:rPr>
          <w:rStyle w:val="10"/>
          <w:rFonts w:hint="default" w:ascii="Verdana" w:hAnsi="Verdana" w:cs="Verdana"/>
          <w:b w:val="0"/>
          <w:i w:val="0"/>
          <w:caps w:val="0"/>
          <w:color w:val="535353"/>
          <w:spacing w:val="0"/>
          <w:sz w:val="21"/>
          <w:szCs w:val="21"/>
          <w:bdr w:val="none" w:color="auto" w:sz="0" w:space="0"/>
        </w:rPr>
      </w:pPr>
      <w:r>
        <w:rPr>
          <w:rStyle w:val="10"/>
          <w:rFonts w:hint="default" w:ascii="Verdana" w:hAnsi="Verdana" w:cs="Verdana"/>
          <w:b w:val="0"/>
          <w:i w:val="0"/>
          <w:caps w:val="0"/>
          <w:color w:val="535353"/>
          <w:spacing w:val="0"/>
          <w:sz w:val="21"/>
          <w:szCs w:val="21"/>
          <w:bdr w:val="none" w:color="auto" w:sz="0" w:space="0"/>
        </w:rPr>
        <w:t>Meeting minimum admission requirements does not guarantee admission.</w:t>
      </w:r>
    </w:p>
    <w:p>
      <w:r>
        <w:rPr>
          <w:rFonts w:hint="eastAsia"/>
          <w:sz w:val="21"/>
          <w:szCs w:val="24"/>
          <w:lang w:eastAsia="zh-CN"/>
        </w:rPr>
        <w:t>網址</w:t>
      </w:r>
      <w:bookmarkStart w:id="0" w:name="_GoBack"/>
      <w:bookmarkEnd w:id="0"/>
      <w:r>
        <w:rPr>
          <w:rFonts w:hint="eastAsia"/>
          <w:sz w:val="21"/>
          <w:szCs w:val="24"/>
          <w:lang w:eastAsia="zh-CN"/>
        </w:rPr>
        <w:t>：</w:t>
      </w:r>
      <w:r>
        <w:rPr>
          <w:rFonts w:hint="eastAsia"/>
          <w:sz w:val="24"/>
          <w:szCs w:val="32"/>
        </w:rPr>
        <w:t>http://www.nottingham.edu.cn/en/admissions/hongkongmacautaiwanstudents/undergraduatestudy/entry-requirements.aspx</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3209"/>
    <w:multiLevelType w:val="multilevel"/>
    <w:tmpl w:val="58DA320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58DA3214"/>
    <w:multiLevelType w:val="multilevel"/>
    <w:tmpl w:val="58DA321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58DA321F"/>
    <w:multiLevelType w:val="multilevel"/>
    <w:tmpl w:val="58DA321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58DA322A"/>
    <w:multiLevelType w:val="multilevel"/>
    <w:tmpl w:val="58DA322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58DA3235"/>
    <w:multiLevelType w:val="multilevel"/>
    <w:tmpl w:val="58DA32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58DA3240"/>
    <w:multiLevelType w:val="multilevel"/>
    <w:tmpl w:val="58DA324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58DA324B"/>
    <w:multiLevelType w:val="multilevel"/>
    <w:tmpl w:val="58DA324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58DA3256"/>
    <w:multiLevelType w:val="multilevel"/>
    <w:tmpl w:val="58DA32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E305C"/>
    <w:rsid w:val="1B3E30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SimSun" w:hAnsi="SimSun" w:eastAsia="SimSun" w:cs="SimSun"/>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SimSun" w:hAnsi="SimSun" w:eastAsia="SimSun" w:cs="SimSun"/>
      <w:b/>
      <w:kern w:val="0"/>
      <w:sz w:val="20"/>
      <w:szCs w:val="20"/>
      <w:lang w:val="en-US" w:eastAsia="zh-CN" w:bidi="ar"/>
    </w:rPr>
  </w:style>
  <w:style w:type="character" w:default="1" w:styleId="8">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2017-03-28T09:46:00Z</dcterms:created>
  <dc:creator>user</dc:creator>
  <cp:lastModifiedBy>user</cp:lastModifiedBy>
  <dcterms:modified xsi:type="dcterms:W3CDTF">2017-03-28T09:49:05Z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