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single" w:color="00467F" w:sz="4" w:space="0"/>
        </w:pBdr>
        <w:shd w:val="clear" w:fill="FFFFFF"/>
        <w:spacing w:before="0" w:beforeAutospacing="0" w:after="0" w:afterAutospacing="0"/>
        <w:ind w:left="840" w:right="0"/>
        <w:jc w:val="center"/>
        <w:rPr>
          <w:rFonts w:ascii="Microsoft YaHei" w:hAnsi="Microsoft YaHei" w:eastAsia="Microsoft YaHei" w:cs="Microsoft YaHei"/>
          <w:b/>
          <w:color w:val="00467F"/>
          <w:sz w:val="28"/>
          <w:szCs w:val="28"/>
        </w:rPr>
      </w:pPr>
      <w:r>
        <w:rPr>
          <w:rFonts w:hint="eastAsia" w:ascii="Microsoft YaHei" w:hAnsi="Microsoft YaHei" w:eastAsia="Microsoft YaHei" w:cs="Microsoft YaHei"/>
          <w:b/>
          <w:color w:val="00467F"/>
          <w:kern w:val="0"/>
          <w:sz w:val="28"/>
          <w:szCs w:val="28"/>
          <w:shd w:val="clear" w:fill="FFFFFF"/>
          <w:lang w:val="en-US" w:eastAsia="zh-CN" w:bidi="ar"/>
        </w:rPr>
        <w:t>華南理工大學2018年招收臺灣地區高中畢業生招生簡章</w:t>
      </w:r>
    </w:p>
    <w:p>
      <w:pPr>
        <w:keepNext w:val="0"/>
        <w:keepLines w:val="0"/>
        <w:widowControl/>
        <w:suppressLineNumbers w:val="0"/>
        <w:spacing w:before="0" w:beforeAutospacing="0" w:after="0" w:afterAutospacing="0"/>
        <w:ind w:left="840" w:right="0" w:firstLine="420"/>
        <w:jc w:val="left"/>
      </w:pPr>
      <w:r>
        <w:rPr>
          <w:rFonts w:ascii="Microsoft YaHei" w:hAnsi="Microsoft YaHei" w:eastAsia="Microsoft YaHei" w:cs="Microsoft YaHei"/>
          <w:kern w:val="0"/>
          <w:sz w:val="24"/>
          <w:szCs w:val="24"/>
          <w:shd w:val="clear" w:fill="FFFFFF"/>
          <w:lang w:val="en-US" w:eastAsia="zh-CN" w:bidi="ar"/>
        </w:rPr>
        <w:t>華南理工大學是直屬教育部的全國重點大學，坐落在南方名城廣州。校園分為三個校區，五山校區位于廣州市天河區石牌高校區，校園內湖光山色、綠樹繁花，民族式建築與現代化樓群錯落有致，文化底蘊深厚，是教育部命名的“文明校園”；大學城校區位于廣州市番禺區廣州大學城內，是一個環境優美、設施先進、管理完善、制度創新的現代化校園；廣州國際校區位于廣州市番禺區創新城，與廣州大學城隔岸相望。三個校區交相輝映，是莘莘學子求學的理想之地。</w:t>
      </w:r>
      <w:r>
        <w:rPr>
          <w:rFonts w:hint="eastAsia" w:ascii="Microsoft YaHei" w:hAnsi="Microsoft YaHei" w:eastAsia="Microsoft YaHei" w:cs="Microsoft YaHei"/>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華南理工大學原名華南工學院，組建於1952年全國高等院校調整時期，是以中山大學工學院、華南聯合大學理工學院、嶺南大學理工學院工科系及專業、廣東工業專科學校為基礎，調入湖南大學、武昌中華大學、武漢交通學院、南昌大學、廣西大學等5所院校部分工科系及專業組建而成，為當時全國四大工學院之一，堪為中國高等工程教育的探路者。學校辦學歷史悠久，其辦學可追溯至1918年成立的廣東省立第一甲種工業學校。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經過60多年的建設和發展，華南理工大學成為以工見長，理工結合，管、經、文、法、醫等多學科協調發展的綜合性研究型大學。2016年在上海交大“世界學術排名”中，整體進入300強，工科領域排名躍升至全球第22名。2017年9月入選由國家教育部、財政部、發改委公佈的世界一流大學和一流學科建設（簡稱“雙一流”建設）高校名單。化學、材料學、工程學、農業科學、物理學、生物學與生物化學、計算機科學、環境科學與生態學、臨床醫學共9個學科領域進入ESI全球排名前1%，其中工程學、材料學、化學3個學科領域進入ESI全球排名前1‰，達到國際頂尖水平。輕工技術與工程、食品科學與工程、城鄉規劃學、材料科學與工程、建築學、化學工程與技術、風景園林學等7個一級學科整體水準進入全國前十位。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b/>
          <w:kern w:val="0"/>
          <w:sz w:val="24"/>
          <w:szCs w:val="24"/>
          <w:shd w:val="clear" w:fill="FFFFFF"/>
          <w:lang w:val="en-US" w:eastAsia="zh-CN" w:bidi="ar"/>
        </w:rPr>
        <w:t>一、報名條件</w:t>
      </w:r>
      <w:r>
        <w:rPr>
          <w:rFonts w:hint="eastAsia" w:ascii="Microsoft YaHei" w:hAnsi="Microsoft YaHei" w:eastAsia="Microsoft YaHei" w:cs="Microsoft YaHei"/>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具有高中畢業文化程度並符合下列條件之一：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1. 在臺灣參加臺灣地區大學入學考試學科能力測試（簡稱“學測”）考試，成績達頂標級、前標級的臺灣高中畢業生；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2. 就讀于大陸台商子弟（女）學校、回台參加“學測”考試成績達均標級的臺灣學生；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3. 持有效期限之內《臺灣居民來往大陸通行證》，參加大陸普通高等學校聯合招收華僑港澳地區及臺灣省學生考試（簡稱“聯招考試”）並達到錄取分數線的臺灣學生。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b/>
          <w:kern w:val="0"/>
          <w:sz w:val="24"/>
          <w:szCs w:val="24"/>
          <w:shd w:val="clear" w:fill="FFFFFF"/>
          <w:lang w:val="en-US" w:eastAsia="zh-CN" w:bidi="ar"/>
        </w:rPr>
        <w:t>二、錄取程式</w:t>
      </w:r>
      <w:r>
        <w:rPr>
          <w:rFonts w:hint="eastAsia" w:ascii="Microsoft YaHei" w:hAnsi="Microsoft YaHei" w:eastAsia="Microsoft YaHei" w:cs="Microsoft YaHei"/>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1、申請報名：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a. 登陸華南理工大學招生網上報名系統（</w:t>
      </w:r>
      <w:r>
        <w:rPr>
          <w:rFonts w:hint="eastAsia" w:ascii="Microsoft YaHei" w:hAnsi="Microsoft YaHei" w:eastAsia="Microsoft YaHei" w:cs="Microsoft YaHei"/>
          <w:kern w:val="0"/>
          <w:sz w:val="24"/>
          <w:szCs w:val="24"/>
          <w:u w:val="none"/>
          <w:shd w:val="clear" w:fill="FFFFFF"/>
          <w:lang w:val="en-US" w:eastAsia="zh-CN" w:bidi="ar"/>
        </w:rPr>
        <w:fldChar w:fldCharType="begin"/>
      </w:r>
      <w:r>
        <w:rPr>
          <w:rFonts w:hint="eastAsia" w:ascii="Microsoft YaHei" w:hAnsi="Microsoft YaHei" w:eastAsia="Microsoft YaHei" w:cs="Microsoft YaHei"/>
          <w:kern w:val="0"/>
          <w:sz w:val="24"/>
          <w:szCs w:val="24"/>
          <w:u w:val="none"/>
          <w:shd w:val="clear" w:fill="FFFFFF"/>
          <w:lang w:val="en-US" w:eastAsia="zh-CN" w:bidi="ar"/>
        </w:rPr>
        <w:instrText xml:space="preserve"> HYPERLINK "http://222.16.4.96:8080/ispark-scut-web" \t "http://202.38.194.145/Bachelor/others/_blank" </w:instrText>
      </w:r>
      <w:r>
        <w:rPr>
          <w:rFonts w:hint="eastAsia" w:ascii="Microsoft YaHei" w:hAnsi="Microsoft YaHei" w:eastAsia="Microsoft YaHei" w:cs="Microsoft YaHei"/>
          <w:kern w:val="0"/>
          <w:sz w:val="24"/>
          <w:szCs w:val="24"/>
          <w:u w:val="none"/>
          <w:shd w:val="clear" w:fill="FFFFFF"/>
          <w:lang w:val="en-US" w:eastAsia="zh-CN" w:bidi="ar"/>
        </w:rPr>
        <w:fldChar w:fldCharType="separate"/>
      </w:r>
      <w:r>
        <w:rPr>
          <w:rStyle w:val="4"/>
          <w:rFonts w:hint="eastAsia" w:ascii="Microsoft YaHei" w:hAnsi="Microsoft YaHei" w:eastAsia="Microsoft YaHei" w:cs="Microsoft YaHei"/>
          <w:u w:val="none"/>
          <w:shd w:val="clear" w:fill="FFFFFF"/>
        </w:rPr>
        <w:t>點擊進入</w:t>
      </w:r>
      <w:r>
        <w:rPr>
          <w:rFonts w:hint="eastAsia" w:ascii="Microsoft YaHei" w:hAnsi="Microsoft YaHei" w:eastAsia="Microsoft YaHei" w:cs="Microsoft YaHei"/>
          <w:kern w:val="0"/>
          <w:sz w:val="24"/>
          <w:szCs w:val="24"/>
          <w:u w:val="none"/>
          <w:shd w:val="clear" w:fill="FFFFFF"/>
          <w:lang w:val="en-US" w:eastAsia="zh-CN" w:bidi="ar"/>
        </w:rPr>
        <w:fldChar w:fldCharType="end"/>
      </w:r>
      <w:r>
        <w:rPr>
          <w:rFonts w:hint="eastAsia" w:ascii="Microsoft YaHei" w:hAnsi="Microsoft YaHei" w:eastAsia="Microsoft YaHei" w:cs="Microsoft YaHei"/>
          <w:kern w:val="0"/>
          <w:sz w:val="24"/>
          <w:szCs w:val="24"/>
          <w:shd w:val="clear" w:fill="FFFFFF"/>
          <w:lang w:val="en-US" w:eastAsia="zh-CN" w:bidi="ar"/>
        </w:rPr>
        <w:t xml:space="preserve">），填寫提交相關資料，報名截止時間2018年3月30日。專業選擇參照附件1裡面《華南理工大學2018年招收臺灣地區學生專業情況總表》（由於祖國內地每年的招生專業批復時間與每年面向港澳臺地區的招生專業公佈時間不一致，表内專業可作為主要依據，但實際招生專業以國家教育部批復的當年專業為准），詳細介紹可以在華南理工大學網頁上查詢。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b. 列印《華南理工大學2018年臺灣地區考生入學申請表》。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c. 遞交申請材料：將《華南理工大學2018年臺灣地區考生入學申請表》、“學測”成績通知單影印本、臺胞證(通行證)影印本、身分證影印本、及獲獎證書影印本等相關材料一起於2018年4月7日前郵寄至：中國廣州天河五山華南理工大學1號樓1216室（郵編：510640）。收件單位：華南理工大學招生工作辦公室，電話：86-20-87110737，傳真：86-20-87111502。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2、確定面試名單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我校將對考生申請材料進行初選評審，擇優選出考生參加面試（請考生關注我辦網站並注意查收郵件），報考建築學、城鄉規劃、風景園林三個專業的考生，入校後需加試素描，素描不合格者將根據面試成績及專業志願酌情調整專業，不同意學校安排者予以取消入學資格。面試時間安排在四月中旬，具體安排將于四月上旬於本網公佈，敬請關注。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b/>
          <w:kern w:val="0"/>
          <w:sz w:val="24"/>
          <w:szCs w:val="24"/>
          <w:shd w:val="clear" w:fill="FFFFFF"/>
          <w:lang w:val="en-US" w:eastAsia="zh-CN" w:bidi="ar"/>
        </w:rPr>
        <w:t>三、錄取原則</w:t>
      </w:r>
      <w:r>
        <w:rPr>
          <w:rFonts w:hint="eastAsia" w:ascii="Microsoft YaHei" w:hAnsi="Microsoft YaHei" w:eastAsia="Microsoft YaHei" w:cs="Microsoft YaHei"/>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1.對於參加臺灣“學測”考試的考生，我校將根據其“學測”和面試成績，依據生源情況、結合計劃數（不大於20人）、擇優確定錄取名單，上報國家教育部批准。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2.對於參加大陸“聯招考試”的考生，我校將在第一批次錄取控制線之上根據考生志願、考試成績，於七月上旬實行網上錄取。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3.凡報考我校的臺灣考生不能同時以內地學生身份報考普通高考，否則取消錄取資格。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b/>
          <w:kern w:val="0"/>
          <w:sz w:val="24"/>
          <w:szCs w:val="24"/>
          <w:shd w:val="clear" w:fill="FFFFFF"/>
          <w:lang w:val="en-US" w:eastAsia="zh-CN" w:bidi="ar"/>
        </w:rPr>
        <w:t>四、身體檢查</w:t>
      </w:r>
      <w:r>
        <w:rPr>
          <w:rFonts w:hint="eastAsia" w:ascii="Microsoft YaHei" w:hAnsi="Microsoft YaHei" w:eastAsia="Microsoft YaHei" w:cs="Microsoft YaHei"/>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新生入學後，由學校進行身體檢查，不符合要求的，取消入學資格；僅專業受限者，可以商轉其他專業。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b/>
          <w:kern w:val="0"/>
          <w:sz w:val="24"/>
          <w:szCs w:val="24"/>
          <w:shd w:val="clear" w:fill="FFFFFF"/>
          <w:lang w:val="en-US" w:eastAsia="zh-CN" w:bidi="ar"/>
        </w:rPr>
        <w:t>五、學費及生活費</w:t>
      </w:r>
      <w:r>
        <w:rPr>
          <w:rFonts w:hint="eastAsia" w:ascii="Microsoft YaHei" w:hAnsi="Microsoft YaHei" w:eastAsia="Microsoft YaHei" w:cs="Microsoft YaHei"/>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1、學費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理工、外語類專業：6850元/生·學年（其中，國家示範性軟件學院軟件工程專業1-2年級6850元/生·學年；3-4年級16000元/生·學年）；文史、財經、管理類專業：6060元/生·學年（其中2+2聯合班1-2年級按物價局當年核定標準收取；3-4年級按合作高校學費標準收取）；醫學類專業：7660元/生·學年。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2、住宿費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普通學生宿舍：600元/生·學年（含水電費）；二級學生公寓：750-850元/生·學年（含水電費）；一級學生公寓：750-1100元/生·學年（含水電費）；引資新建學生公寓（五山校區學生公寓）：1500元/生·學年（不含水電費）；引資新建學生公寓（大學城校區學生公寓）：1500元/生·學年（不含水電費）。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收費標準若有更改，以當年廣東省物價局核定為准。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3、膳食、書籍、文具等其他費用均由學生自理；學生在校期間可以享受公費醫療。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b/>
          <w:kern w:val="0"/>
          <w:sz w:val="24"/>
          <w:szCs w:val="24"/>
          <w:shd w:val="clear" w:fill="FFFFFF"/>
          <w:lang w:val="en-US" w:eastAsia="zh-CN" w:bidi="ar"/>
        </w:rPr>
        <w:t>六、本招生簡章由華南理工大學招生工作辦公室負責解釋，將以國家教育部2018年的最新文件規定為准。對該簡章在實施過程中存在疑義者應在當年內通過諮詢或者信訪提出，過期不受理。</w:t>
      </w:r>
      <w:r>
        <w:rPr>
          <w:rFonts w:hint="eastAsia" w:ascii="Microsoft YaHei" w:hAnsi="Microsoft YaHei" w:eastAsia="Microsoft YaHei" w:cs="Microsoft YaHei"/>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報名網址：</w:t>
      </w:r>
      <w:r>
        <w:rPr>
          <w:rFonts w:hint="eastAsia" w:ascii="Microsoft YaHei" w:hAnsi="Microsoft YaHei" w:eastAsia="Microsoft YaHei" w:cs="Microsoft YaHei"/>
          <w:kern w:val="0"/>
          <w:sz w:val="24"/>
          <w:szCs w:val="24"/>
          <w:u w:val="none"/>
          <w:shd w:val="clear" w:fill="FFFFFF"/>
          <w:lang w:val="en-US" w:eastAsia="zh-CN" w:bidi="ar"/>
        </w:rPr>
        <w:fldChar w:fldCharType="begin"/>
      </w:r>
      <w:r>
        <w:rPr>
          <w:rFonts w:hint="eastAsia" w:ascii="Microsoft YaHei" w:hAnsi="Microsoft YaHei" w:eastAsia="Microsoft YaHei" w:cs="Microsoft YaHei"/>
          <w:kern w:val="0"/>
          <w:sz w:val="24"/>
          <w:szCs w:val="24"/>
          <w:u w:val="none"/>
          <w:shd w:val="clear" w:fill="FFFFFF"/>
          <w:lang w:val="en-US" w:eastAsia="zh-CN" w:bidi="ar"/>
        </w:rPr>
        <w:instrText xml:space="preserve"> HYPERLINK "http://222.16.4.96:8080/ispark-scut-web" \t "http://202.38.194.145/Bachelor/others/_blank" </w:instrText>
      </w:r>
      <w:r>
        <w:rPr>
          <w:rFonts w:hint="eastAsia" w:ascii="Microsoft YaHei" w:hAnsi="Microsoft YaHei" w:eastAsia="Microsoft YaHei" w:cs="Microsoft YaHei"/>
          <w:kern w:val="0"/>
          <w:sz w:val="24"/>
          <w:szCs w:val="24"/>
          <w:u w:val="none"/>
          <w:shd w:val="clear" w:fill="FFFFFF"/>
          <w:lang w:val="en-US" w:eastAsia="zh-CN" w:bidi="ar"/>
        </w:rPr>
        <w:fldChar w:fldCharType="separate"/>
      </w:r>
      <w:r>
        <w:rPr>
          <w:rStyle w:val="4"/>
          <w:rFonts w:hint="eastAsia" w:ascii="Microsoft YaHei" w:hAnsi="Microsoft YaHei" w:eastAsia="Microsoft YaHei" w:cs="Microsoft YaHei"/>
          <w:u w:val="none"/>
          <w:shd w:val="clear" w:fill="FFFFFF"/>
        </w:rPr>
        <w:t>http://222.16.4.96:8080/ispark-scut-web</w:t>
      </w:r>
      <w:r>
        <w:rPr>
          <w:rFonts w:hint="eastAsia" w:ascii="Microsoft YaHei" w:hAnsi="Microsoft YaHei" w:eastAsia="Microsoft YaHei" w:cs="Microsoft YaHei"/>
          <w:kern w:val="0"/>
          <w:sz w:val="24"/>
          <w:szCs w:val="24"/>
          <w:u w:val="none"/>
          <w:shd w:val="clear" w:fill="FFFFFF"/>
          <w:lang w:val="en-US" w:eastAsia="zh-CN" w:bidi="ar"/>
        </w:rPr>
        <w:fldChar w:fldCharType="end"/>
      </w:r>
      <w:r>
        <w:rPr>
          <w:rFonts w:hint="eastAsia" w:ascii="Microsoft YaHei" w:hAnsi="Microsoft YaHei" w:eastAsia="Microsoft YaHei" w:cs="Microsoft YaHei"/>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招生工作辦公室聯繫方法：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電話﹕86-20-87110737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傳真﹕86-20-87111502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電郵：admit@scut.edu.cn </w:t>
      </w:r>
    </w:p>
    <w:p>
      <w:pPr>
        <w:keepNext w:val="0"/>
        <w:keepLines w:val="0"/>
        <w:widowControl/>
        <w:suppressLineNumbers w:val="0"/>
        <w:spacing w:before="0" w:beforeAutospacing="0" w:after="0" w:afterAutospacing="0"/>
        <w:ind w:left="840" w:right="0" w:firstLine="420"/>
        <w:jc w:val="left"/>
      </w:pPr>
      <w:r>
        <w:rPr>
          <w:rFonts w:hint="eastAsia" w:ascii="Microsoft YaHei" w:hAnsi="Microsoft YaHei" w:eastAsia="Microsoft YaHei" w:cs="Microsoft YaHei"/>
          <w:kern w:val="0"/>
          <w:sz w:val="24"/>
          <w:szCs w:val="24"/>
          <w:shd w:val="clear" w:fill="FFFFFF"/>
          <w:lang w:val="en-US" w:eastAsia="zh-CN" w:bidi="ar"/>
        </w:rPr>
        <w:t xml:space="preserve">網址﹕http://www.scut.edu.cn/admission </w:t>
      </w:r>
    </w:p>
    <w:p>
      <w:pPr>
        <w:keepNext w:val="0"/>
        <w:keepLines w:val="0"/>
        <w:widowControl/>
        <w:suppressLineNumbers w:val="0"/>
        <w:spacing w:before="0" w:beforeAutospacing="0" w:after="0" w:afterAutospacing="0"/>
        <w:ind w:left="840" w:right="0" w:firstLine="420"/>
        <w:jc w:val="right"/>
      </w:pPr>
      <w:r>
        <w:rPr>
          <w:rFonts w:hint="eastAsia" w:ascii="Microsoft YaHei" w:hAnsi="Microsoft YaHei" w:eastAsia="Microsoft YaHei" w:cs="Microsoft YaHei"/>
          <w:kern w:val="0"/>
          <w:sz w:val="24"/>
          <w:szCs w:val="24"/>
          <w:shd w:val="clear" w:fill="FFFFFF"/>
          <w:lang w:val="en-US" w:eastAsia="zh-CN" w:bidi="ar"/>
        </w:rPr>
        <w:t xml:space="preserve">華南理工大學招生工作辦公室 </w:t>
      </w:r>
    </w:p>
    <w:p>
      <w:pPr>
        <w:keepNext w:val="0"/>
        <w:keepLines w:val="0"/>
        <w:widowControl/>
        <w:suppressLineNumbers w:val="0"/>
        <w:spacing w:before="0" w:beforeAutospacing="0" w:after="0" w:afterAutospacing="0"/>
        <w:ind w:left="840" w:right="0" w:firstLine="420"/>
        <w:jc w:val="right"/>
      </w:pPr>
      <w:r>
        <w:rPr>
          <w:rFonts w:hint="eastAsia" w:ascii="Microsoft YaHei" w:hAnsi="Microsoft YaHei" w:eastAsia="Microsoft YaHei" w:cs="Microsoft YaHei"/>
          <w:kern w:val="0"/>
          <w:sz w:val="24"/>
          <w:szCs w:val="24"/>
          <w:shd w:val="clear" w:fill="FFFFFF"/>
          <w:lang w:val="en-US" w:eastAsia="zh-CN" w:bidi="ar"/>
        </w:rPr>
        <w:t>2017年12月22日</w:t>
      </w:r>
    </w:p>
    <w:p>
      <w:r>
        <w:rPr>
          <w:rFonts w:hint="eastAsia"/>
          <w:lang w:eastAsia="zh-CN"/>
        </w:rPr>
        <w:t>網址：</w:t>
      </w:r>
      <w:bookmarkStart w:id="0" w:name="_GoBack"/>
      <w:bookmarkEnd w:id="0"/>
      <w:r>
        <w:rPr>
          <w:rFonts w:hint="eastAsia"/>
        </w:rPr>
        <w:t>http://202.38.194.145/Bachelor/others/1c1tpnlk8gh23.xhtml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D4172"/>
    <w:rsid w:val="2F6D4172"/>
    <w:rsid w:val="73F132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800080"/>
      <w:u w:val="none"/>
    </w:rPr>
  </w:style>
  <w:style w:type="character" w:styleId="4">
    <w:name w:val="Hyperlink"/>
    <w:basedOn w:val="2"/>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2018-02-25T07:29:00Z</dcterms:created>
  <dc:creator>user</dc:creator>
  <cp:lastModifiedBy>user</cp:lastModifiedBy>
  <dcterms:modified xsi:type="dcterms:W3CDTF">2018-02-25T08:27:38Z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