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长春中医药大学2021年招收台湾免试生招生简章</w:t>
      </w:r>
    </w:p>
    <w:p>
      <w:pPr>
        <w:rPr>
          <w:rFonts w:hint="eastAsia"/>
        </w:rPr>
      </w:pPr>
      <w:r>
        <w:rPr>
          <w:rFonts w:hint="eastAsia"/>
        </w:rPr>
        <w:t>二、 报考条件</w:t>
      </w:r>
    </w:p>
    <w:p>
      <w:pPr>
        <w:rPr>
          <w:rFonts w:hint="eastAsia"/>
        </w:rPr>
      </w:pPr>
      <w:r>
        <w:rPr>
          <w:rFonts w:hint="eastAsia"/>
        </w:rPr>
        <w:t>1.热爱祖国、品德端正，符合教育部体检要求；</w:t>
      </w:r>
    </w:p>
    <w:p>
      <w:pPr>
        <w:rPr>
          <w:rFonts w:hint="eastAsia"/>
        </w:rPr>
      </w:pPr>
      <w:r>
        <w:rPr>
          <w:rFonts w:hint="eastAsia"/>
        </w:rPr>
        <w:t>2.具有《台湾居民居住证》或《台湾居民往来大陆通行证》及在台湾居住的有效身份证明；</w:t>
      </w:r>
    </w:p>
    <w:p>
      <w:pPr>
        <w:rPr>
          <w:rFonts w:hint="eastAsia"/>
        </w:rPr>
      </w:pPr>
      <w:r>
        <w:rPr>
          <w:rFonts w:hint="eastAsia"/>
        </w:rPr>
        <w:t>3.参加当年台湾地区大学入学考试学科能力测试（简称“学测”），在语文、数学、英文考试科目中任意一科成绩达到均标级以上的台湾高中毕业生。</w:t>
      </w:r>
    </w:p>
    <w:p>
      <w:pPr>
        <w:rPr>
          <w:rFonts w:hint="eastAsia"/>
        </w:rPr>
      </w:pPr>
      <w:r>
        <w:rPr>
          <w:rFonts w:hint="eastAsia"/>
        </w:rPr>
        <w:t>4.申请者须授权教育部考试中心查验、核准考生学测成绩并签署《个人成绩查询授权委托书》。</w:t>
      </w:r>
    </w:p>
    <w:p>
      <w:pPr>
        <w:rPr>
          <w:rFonts w:hint="eastAsia"/>
        </w:rPr>
      </w:pPr>
      <w:r>
        <w:rPr>
          <w:rFonts w:hint="eastAsia"/>
        </w:rPr>
        <w:t>二、 报考条件</w:t>
      </w:r>
    </w:p>
    <w:p>
      <w:pPr>
        <w:rPr>
          <w:rFonts w:hint="eastAsia"/>
        </w:rPr>
      </w:pPr>
      <w:r>
        <w:rPr>
          <w:rFonts w:hint="eastAsia"/>
        </w:rPr>
        <w:t>1.热爱祖国、品德端正，符合教育部体检要求；</w:t>
      </w:r>
    </w:p>
    <w:p>
      <w:pPr>
        <w:rPr>
          <w:rFonts w:hint="eastAsia"/>
        </w:rPr>
      </w:pPr>
      <w:r>
        <w:rPr>
          <w:rFonts w:hint="eastAsia"/>
        </w:rPr>
        <w:t>2.具有《台湾居民居住证》或《台湾居民往来大陆通行证》及在台湾居住的有效身份证明；</w:t>
      </w:r>
    </w:p>
    <w:p>
      <w:pPr>
        <w:rPr>
          <w:rFonts w:hint="eastAsia"/>
        </w:rPr>
      </w:pPr>
      <w:r>
        <w:rPr>
          <w:rFonts w:hint="eastAsia"/>
        </w:rPr>
        <w:t>3.参加当年台湾地区大学入学考试学科能</w:t>
      </w:r>
      <w:bookmarkStart w:id="0" w:name="_GoBack"/>
      <w:bookmarkEnd w:id="0"/>
      <w:r>
        <w:rPr>
          <w:rFonts w:hint="eastAsia"/>
        </w:rPr>
        <w:t>力测试（简称“学测”），在语文、数学、英文考试科目中任意一科成绩达到均标级以上的台湾高中毕业生。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申请者须授权教育部考试中心查验、核准考生学测成绩并签署《个人成绩查询授权委托书》。</w:t>
      </w:r>
    </w:p>
    <w:p>
      <w:pPr>
        <w:numPr>
          <w:numId w:val="0"/>
        </w:numPr>
      </w:pPr>
      <w:r>
        <w:drawing>
          <wp:inline distT="0" distB="0" distL="114300" distR="114300">
            <wp:extent cx="5175250" cy="5962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四、申请方式及时间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1.申请材料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（1）《长春中医药大学港澳台新生入学申请表》（详见附件）；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（2）台湾居住的有效身份证明和《台湾居民来往大陆通行证》，考生所持证件需在有效期内；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（3）本人当年度学测成绩单、报名序号或准考证号；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（4）高中成绩单复印件；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（5）2寸白底证件照两张；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（6）其他支撑材料（如有，个人简历、获奖情况、推荐信等）；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（7）《个人成绩查询授权委托书》（见附件）扫描件，来校报到时请提交原件。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注：以上申请材料请提交电子版，学校不接受纸质申请材料。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2.申请时间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本年度申请材料递送截止时间为2021年5月31日（以我校收件日邮戳为准），同时请将申请材料彩色扫描件（清晰可读）电邮至498294733＠qq.com邮箱，邮件标题为：“2021台湾学测生申请材料－姓名”。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五、选拔及录取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1.审核：以学测成绩为主要依据对考生申请材料进行审核，择优确定参加面试的考生名单。材料不全者，审核不予通过；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2.面试：计划于本年度6月进行，具体时间另行通知；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3.录取：根据面试成绩择优录取。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六、收费标准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学费和住宿费收费标准与内地学生相同，具体标准在入学须知通知。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七、其它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1.学生与同专业内地（祖国大陆）学生同住，并按相同标准缴纳住宿费；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2.按教育部等六部门印发的《普通高等学校招收和培养香港特别行政区、澳门特别行政区及台湾地区学生的规定》，修完规定课程、修满学分即准予毕业，符合学位授予条件者，学校授予其相应学位；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3.新生入学报到时，须持有效的《台湾居民来往大陆通行证》，所持出入境证件的有效期应与学习期限相适应；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4.若教育部相关规定有变化，以新规定为准。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八、联系方式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地址：吉林省长春市净月国家高新技术产业开发区博硕路1035号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长春中医药大学港澳台事务办公室3201室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联系人：刘老师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联系电话：+86-431-86045415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邮箱地址：498294733@qq.com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招生网页：http://iec.ccucm.edu.cn/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九、未尽事宜按照国家有关政策、法规和文件执行。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本章程的解释权归长春中医药大学。</w:t>
      </w:r>
      <w:r>
        <w:rPr>
          <w:rFonts w:hint="eastAsia"/>
        </w:rPr>
        <w:br w:type="textWrapping"/>
      </w: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网址：https://iec.ccucm.edu.cn/info/1188/2227.htm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E8C30"/>
    <w:multiLevelType w:val="singleLevel"/>
    <w:tmpl w:val="F9CE8C3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5E71DC"/>
    <w:multiLevelType w:val="singleLevel"/>
    <w:tmpl w:val="0B5E71DC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35276"/>
    <w:rsid w:val="1D8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2021-04-02T08:30:00Z</dcterms:created>
  <dc:creator>阿Co</dc:creator>
  <cp:lastModifiedBy>阿Co</cp:lastModifiedBy>
  <dcterms:modified xsi:type="dcterms:W3CDTF">2021-04-02T08:34:00Z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7255DDA3E95B432D94D6E7730A94BFB2</vt:lpwstr>
  </property>
</Properties>
</file>