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rPr>
      </w:pPr>
      <w:r>
        <w:rPr>
          <w:rFonts w:hint="eastAsia"/>
        </w:rPr>
        <w:t>华东师范大学2020年招收台湾地区高中毕业生招生简章</w:t>
      </w:r>
    </w:p>
    <w:p>
      <w:pPr>
        <w:rPr>
          <w:rFonts w:hint="eastAsia"/>
        </w:rPr>
      </w:pPr>
      <w:r>
        <w:rPr>
          <w:rFonts w:hint="eastAsia"/>
        </w:rPr>
        <w:t>2020-04-13  226</w:t>
      </w:r>
    </w:p>
    <w:p>
      <w:pPr>
        <w:rPr>
          <w:rFonts w:hint="eastAsia"/>
        </w:rPr>
      </w:pPr>
      <w:r>
        <w:rPr>
          <w:rFonts w:hint="eastAsia"/>
        </w:rPr>
        <w:t>根据教育部关于普通高等学校依据台湾地区大学入学考试学科能力测试成绩招收台湾高中毕业生的有关文件精神，结合我校实际情况，制定本简章。</w:t>
      </w:r>
    </w:p>
    <w:p>
      <w:pPr>
        <w:rPr>
          <w:rFonts w:hint="eastAsia"/>
        </w:rPr>
      </w:pPr>
    </w:p>
    <w:p>
      <w:pPr>
        <w:rPr>
          <w:rFonts w:hint="eastAsia"/>
        </w:rPr>
      </w:pPr>
      <w:r>
        <w:rPr>
          <w:rFonts w:hint="eastAsia"/>
        </w:rPr>
        <w:t>一、报名条件</w:t>
      </w:r>
    </w:p>
    <w:p>
      <w:pPr>
        <w:rPr>
          <w:rFonts w:hint="eastAsia"/>
        </w:rPr>
      </w:pPr>
      <w:r>
        <w:rPr>
          <w:rFonts w:hint="eastAsia"/>
        </w:rPr>
        <w:t>1.具有台湾居民居住证或《台湾居民往来大陆通行证》及在台湾居住的有效身份证明的台湾高中毕业生。</w:t>
      </w:r>
    </w:p>
    <w:p>
      <w:pPr>
        <w:rPr>
          <w:rFonts w:hint="eastAsia"/>
        </w:rPr>
      </w:pPr>
      <w:r>
        <w:rPr>
          <w:rFonts w:hint="eastAsia"/>
        </w:rPr>
        <w:t>2.考生须参加2020年台湾地区大学入学考试学科能力测试（简称“学测”），申请招生目录中理科专业考生的学测考试科目须包含国文、数学、英文、自然四门，申请招生目录中文理兼招专业考生的学测考试科目须包含国文、数学、英文、社会(或自然)四门。</w:t>
      </w:r>
    </w:p>
    <w:p>
      <w:pPr>
        <w:rPr>
          <w:rFonts w:hint="eastAsia"/>
        </w:rPr>
      </w:pPr>
    </w:p>
    <w:p>
      <w:pPr>
        <w:rPr>
          <w:rFonts w:hint="eastAsia"/>
        </w:rPr>
      </w:pPr>
      <w:r>
        <w:rPr>
          <w:rFonts w:hint="eastAsia"/>
        </w:rPr>
        <w:t>3.台湾高中毕业生申请专业所要求学测考试科目成绩都须达到顶标级，就读于大陆办学的台商子弟（女）学校的高中毕业生申请专业所要求学测考试科目成绩都须达到前标级。</w:t>
      </w:r>
    </w:p>
    <w:p>
      <w:pPr>
        <w:rPr>
          <w:rFonts w:hint="eastAsia"/>
        </w:rPr>
      </w:pPr>
    </w:p>
    <w:p>
      <w:pPr>
        <w:rPr>
          <w:rFonts w:hint="eastAsia"/>
        </w:rPr>
      </w:pPr>
      <w:r>
        <w:rPr>
          <w:rFonts w:hint="eastAsia"/>
        </w:rPr>
        <w:t>二、招生专业</w:t>
      </w:r>
    </w:p>
    <w:p>
      <w:pPr>
        <w:rPr>
          <w:rFonts w:hint="eastAsia"/>
        </w:rPr>
      </w:pPr>
    </w:p>
    <w:p>
      <w:pPr>
        <w:rPr>
          <w:rFonts w:hint="eastAsia"/>
        </w:rPr>
      </w:pPr>
      <w:r>
        <w:rPr>
          <w:rFonts w:hint="eastAsia"/>
        </w:rPr>
        <w:t>锚点招生专业详见《华东师范大学2020年台湾地区招生专业目录》（附录一），本科，学制四年，招生计划总计原则上不超过22人。申请者须在我校公布的招生专业目录中选择3-6个专业作为专业志愿。</w:t>
      </w:r>
    </w:p>
    <w:p>
      <w:pPr>
        <w:rPr>
          <w:rFonts w:hint="eastAsia"/>
        </w:rPr>
      </w:pPr>
    </w:p>
    <w:p>
      <w:pPr>
        <w:rPr>
          <w:rFonts w:hint="eastAsia"/>
        </w:rPr>
      </w:pPr>
      <w:r>
        <w:rPr>
          <w:rFonts w:hint="eastAsia"/>
        </w:rPr>
        <w:t>三、报名办法</w:t>
      </w:r>
    </w:p>
    <w:p>
      <w:pPr>
        <w:rPr>
          <w:rFonts w:hint="eastAsia"/>
        </w:rPr>
      </w:pPr>
    </w:p>
    <w:p>
      <w:pPr>
        <w:rPr>
          <w:rFonts w:hint="eastAsia"/>
        </w:rPr>
      </w:pPr>
      <w:r>
        <w:rPr>
          <w:rFonts w:hint="eastAsia"/>
        </w:rPr>
        <w:t>1、网上报名</w:t>
      </w:r>
    </w:p>
    <w:p>
      <w:pPr>
        <w:rPr>
          <w:rFonts w:hint="eastAsia"/>
        </w:rPr>
      </w:pPr>
    </w:p>
    <w:p>
      <w:pPr>
        <w:rPr>
          <w:rFonts w:hint="eastAsia"/>
        </w:rPr>
      </w:pPr>
      <w:r>
        <w:rPr>
          <w:rFonts w:hint="eastAsia"/>
        </w:rPr>
        <w:t>考生须登录华东师范大学本科招生网上报名系统</w:t>
      </w:r>
    </w:p>
    <w:p>
      <w:pPr>
        <w:rPr>
          <w:rFonts w:hint="eastAsia"/>
        </w:rPr>
      </w:pPr>
    </w:p>
    <w:p>
      <w:pPr>
        <w:rPr>
          <w:rFonts w:hint="eastAsia"/>
        </w:rPr>
      </w:pPr>
      <w:r>
        <w:rPr>
          <w:rFonts w:hint="eastAsia"/>
        </w:rPr>
        <w:t>（https://zsb.ecnu.edu.cn/webapp/login-new.jsp）注册报名。准确填写报名信息并确认提交后，下载打印申请表，网上报名截止到2020年4月30日。</w:t>
      </w:r>
    </w:p>
    <w:p>
      <w:pPr>
        <w:rPr>
          <w:rFonts w:hint="eastAsia"/>
        </w:rPr>
      </w:pPr>
    </w:p>
    <w:p>
      <w:pPr>
        <w:rPr>
          <w:rFonts w:hint="eastAsia"/>
        </w:rPr>
      </w:pPr>
      <w:r>
        <w:rPr>
          <w:rFonts w:hint="eastAsia"/>
        </w:rPr>
        <w:t>2、递交材料</w:t>
      </w:r>
    </w:p>
    <w:p>
      <w:pPr>
        <w:rPr>
          <w:rFonts w:hint="eastAsia"/>
        </w:rPr>
      </w:pPr>
    </w:p>
    <w:p>
      <w:pPr>
        <w:rPr>
          <w:rFonts w:hint="eastAsia"/>
        </w:rPr>
      </w:pPr>
      <w:r>
        <w:rPr>
          <w:rFonts w:hint="eastAsia"/>
        </w:rPr>
        <w:t>①申请表。</w:t>
      </w:r>
    </w:p>
    <w:p>
      <w:pPr>
        <w:rPr>
          <w:rFonts w:hint="eastAsia"/>
        </w:rPr>
      </w:pPr>
    </w:p>
    <w:p>
      <w:pPr>
        <w:rPr>
          <w:rFonts w:hint="eastAsia"/>
        </w:rPr>
      </w:pPr>
      <w:r>
        <w:rPr>
          <w:rFonts w:hint="eastAsia"/>
        </w:rPr>
        <w:t>②《台湾居民来往大陆通行证》（即“台胞证”）影印本。</w:t>
      </w:r>
    </w:p>
    <w:p>
      <w:pPr>
        <w:rPr>
          <w:rFonts w:hint="eastAsia"/>
        </w:rPr>
      </w:pPr>
    </w:p>
    <w:p>
      <w:pPr>
        <w:rPr>
          <w:rFonts w:hint="eastAsia"/>
        </w:rPr>
      </w:pPr>
      <w:r>
        <w:rPr>
          <w:rFonts w:hint="eastAsia"/>
        </w:rPr>
        <w:t>③台湾地区居民身份证影印本。</w:t>
      </w:r>
    </w:p>
    <w:p>
      <w:pPr>
        <w:rPr>
          <w:rFonts w:hint="eastAsia"/>
        </w:rPr>
      </w:pPr>
    </w:p>
    <w:p>
      <w:pPr>
        <w:rPr>
          <w:rFonts w:hint="eastAsia"/>
        </w:rPr>
      </w:pPr>
      <w:r>
        <w:rPr>
          <w:rFonts w:hint="eastAsia"/>
        </w:rPr>
        <w:t>④个人陈述。</w:t>
      </w:r>
    </w:p>
    <w:p>
      <w:pPr>
        <w:rPr>
          <w:rFonts w:hint="eastAsia"/>
        </w:rPr>
      </w:pPr>
    </w:p>
    <w:p>
      <w:pPr>
        <w:rPr>
          <w:rFonts w:hint="eastAsia"/>
        </w:rPr>
      </w:pPr>
      <w:r>
        <w:rPr>
          <w:rFonts w:hint="eastAsia"/>
        </w:rPr>
        <w:t>陈述本人的申请理由、爱好特长、学习能力，以及对未来大学生活的计划和设想、职业理想等等。字数控制在1000字之内，请学生本人手书。</w:t>
      </w:r>
    </w:p>
    <w:p>
      <w:pPr>
        <w:rPr>
          <w:rFonts w:hint="eastAsia"/>
        </w:rPr>
      </w:pPr>
    </w:p>
    <w:p>
      <w:pPr>
        <w:rPr>
          <w:rFonts w:hint="eastAsia"/>
        </w:rPr>
      </w:pPr>
      <w:r>
        <w:rPr>
          <w:rFonts w:hint="eastAsia"/>
        </w:rPr>
        <w:t>⑤台湾地区入学考试学科能力测验考生成绩通知单影印本。</w:t>
      </w:r>
    </w:p>
    <w:p>
      <w:pPr>
        <w:rPr>
          <w:rFonts w:hint="eastAsia"/>
        </w:rPr>
      </w:pPr>
    </w:p>
    <w:p>
      <w:pPr>
        <w:rPr>
          <w:rFonts w:hint="eastAsia"/>
        </w:rPr>
      </w:pPr>
      <w:r>
        <w:rPr>
          <w:rFonts w:hint="eastAsia"/>
        </w:rPr>
        <w:t>⑥体现学生情况的其他资料（仅限高中阶段）。</w:t>
      </w:r>
    </w:p>
    <w:p>
      <w:pPr>
        <w:rPr>
          <w:rFonts w:hint="eastAsia"/>
        </w:rPr>
      </w:pPr>
    </w:p>
    <w:p>
      <w:pPr>
        <w:rPr>
          <w:rFonts w:hint="eastAsia"/>
        </w:rPr>
      </w:pPr>
      <w:r>
        <w:rPr>
          <w:rFonts w:hint="eastAsia"/>
        </w:rPr>
        <w:t>⑦个人成绩查询授权委托书原件（附件1）</w:t>
      </w:r>
    </w:p>
    <w:p>
      <w:pPr>
        <w:rPr>
          <w:rFonts w:hint="eastAsia"/>
        </w:rPr>
      </w:pPr>
    </w:p>
    <w:p>
      <w:pPr>
        <w:rPr>
          <w:rFonts w:hint="eastAsia"/>
        </w:rPr>
      </w:pPr>
      <w:r>
        <w:rPr>
          <w:rFonts w:hint="eastAsia"/>
        </w:rPr>
        <w:t>凡通过学测成绩申请就读我校的台湾考生，即视为同意本校经由教育部考试中心向台湾地区大学入学考试中心查验、核准考生基本资料及学科能力测验相关档案资料。</w:t>
      </w:r>
    </w:p>
    <w:p>
      <w:pPr>
        <w:rPr>
          <w:rFonts w:hint="eastAsia"/>
        </w:rPr>
      </w:pPr>
    </w:p>
    <w:p>
      <w:pPr>
        <w:rPr>
          <w:rFonts w:hint="eastAsia"/>
        </w:rPr>
      </w:pPr>
      <w:r>
        <w:rPr>
          <w:rFonts w:hint="eastAsia"/>
        </w:rPr>
        <w:t>请将以上申请材料①-⑦按以上顺序左侧装订好，于2020年4月30日前邮寄到华东师范大学招生办公室（上海市中山北路3663号干训楼419室，邮政编码：200062）。所有申请材料均不退回，请自行备份留存。</w:t>
      </w:r>
    </w:p>
    <w:p>
      <w:pPr>
        <w:rPr>
          <w:rFonts w:hint="eastAsia"/>
        </w:rPr>
      </w:pPr>
    </w:p>
    <w:p>
      <w:pPr>
        <w:rPr>
          <w:rFonts w:hint="eastAsia"/>
        </w:rPr>
      </w:pPr>
      <w:r>
        <w:rPr>
          <w:rFonts w:hint="eastAsia"/>
        </w:rPr>
        <w:t>四、选拔办法</w:t>
      </w:r>
    </w:p>
    <w:p>
      <w:pPr>
        <w:rPr>
          <w:rFonts w:hint="eastAsia"/>
        </w:rPr>
      </w:pPr>
    </w:p>
    <w:p>
      <w:pPr>
        <w:rPr>
          <w:rFonts w:hint="eastAsia"/>
        </w:rPr>
      </w:pPr>
      <w:r>
        <w:rPr>
          <w:rFonts w:hint="eastAsia"/>
        </w:rPr>
        <w:t>1．学校对考生的申请材料进行审核，确定考生的面试资格。</w:t>
      </w:r>
    </w:p>
    <w:p>
      <w:pPr>
        <w:rPr>
          <w:rFonts w:hint="eastAsia"/>
        </w:rPr>
      </w:pPr>
    </w:p>
    <w:p>
      <w:pPr>
        <w:rPr>
          <w:rFonts w:hint="eastAsia"/>
        </w:rPr>
      </w:pPr>
      <w:r>
        <w:rPr>
          <w:rFonts w:hint="eastAsia"/>
        </w:rPr>
        <w:t>2．取得面试资格的考生须参加学校的面试，面试具体安排见学校招办网站通知。</w:t>
      </w:r>
    </w:p>
    <w:p>
      <w:pPr>
        <w:rPr>
          <w:rFonts w:hint="eastAsia"/>
        </w:rPr>
      </w:pPr>
    </w:p>
    <w:p>
      <w:pPr>
        <w:rPr>
          <w:rFonts w:hint="eastAsia"/>
        </w:rPr>
      </w:pPr>
      <w:r>
        <w:rPr>
          <w:rFonts w:hint="eastAsia"/>
        </w:rPr>
        <w:t>3．学校根据考生的申请材料和面试成绩，择优确定预录取名单。</w:t>
      </w:r>
    </w:p>
    <w:p>
      <w:pPr>
        <w:rPr>
          <w:rFonts w:hint="eastAsia"/>
        </w:rPr>
      </w:pPr>
    </w:p>
    <w:p>
      <w:pPr>
        <w:rPr>
          <w:rFonts w:hint="eastAsia"/>
        </w:rPr>
      </w:pPr>
      <w:r>
        <w:rPr>
          <w:rFonts w:hint="eastAsia"/>
        </w:rPr>
        <w:t>4. 学校将预录取考生名单报送教育部考试中心进行学测成绩查验。</w:t>
      </w:r>
    </w:p>
    <w:p>
      <w:pPr>
        <w:rPr>
          <w:rFonts w:hint="eastAsia"/>
        </w:rPr>
      </w:pPr>
    </w:p>
    <w:p>
      <w:pPr>
        <w:rPr>
          <w:rFonts w:hint="eastAsia"/>
        </w:rPr>
      </w:pPr>
      <w:r>
        <w:rPr>
          <w:rFonts w:hint="eastAsia"/>
        </w:rPr>
        <w:t>5．学校将学测成绩查验通过的预录取考生名单报送普通高等学校联合招收华侨港澳台学生办公室，由该办公室统一办理所有学生入学录取手续。</w:t>
      </w:r>
    </w:p>
    <w:p>
      <w:pPr>
        <w:rPr>
          <w:rFonts w:hint="eastAsia"/>
        </w:rPr>
      </w:pPr>
    </w:p>
    <w:p>
      <w:pPr>
        <w:rPr>
          <w:rFonts w:hint="eastAsia"/>
        </w:rPr>
      </w:pPr>
      <w:r>
        <w:rPr>
          <w:rFonts w:hint="eastAsia"/>
        </w:rPr>
        <w:t>五、领导与监督机制</w:t>
      </w:r>
    </w:p>
    <w:p>
      <w:pPr>
        <w:rPr>
          <w:rFonts w:hint="eastAsia"/>
        </w:rPr>
      </w:pPr>
    </w:p>
    <w:p>
      <w:pPr>
        <w:rPr>
          <w:rFonts w:hint="eastAsia"/>
        </w:rPr>
      </w:pPr>
      <w:r>
        <w:rPr>
          <w:rFonts w:hint="eastAsia"/>
        </w:rPr>
        <w:t>1．台湾地区学测生招生工作在学校招生工作领导小组的领导下进行，重大事项由招生工作领导小组集体讨论决定。</w:t>
      </w:r>
    </w:p>
    <w:p>
      <w:pPr>
        <w:rPr>
          <w:rFonts w:hint="eastAsia"/>
        </w:rPr>
      </w:pPr>
    </w:p>
    <w:p>
      <w:pPr>
        <w:rPr>
          <w:rFonts w:hint="eastAsia"/>
        </w:rPr>
      </w:pPr>
      <w:r>
        <w:rPr>
          <w:rFonts w:hint="eastAsia"/>
        </w:rPr>
        <w:t>2．招生工作接受学校纪检监察部门的监督，并主动接受社会监督。</w:t>
      </w:r>
    </w:p>
    <w:p>
      <w:pPr>
        <w:rPr>
          <w:rFonts w:hint="eastAsia"/>
        </w:rPr>
      </w:pPr>
    </w:p>
    <w:p>
      <w:pPr>
        <w:rPr>
          <w:rFonts w:hint="eastAsia"/>
        </w:rPr>
      </w:pPr>
      <w:r>
        <w:rPr>
          <w:rFonts w:hint="eastAsia"/>
        </w:rPr>
        <w:t>六、联系方式及其他</w:t>
      </w:r>
    </w:p>
    <w:p>
      <w:pPr>
        <w:rPr>
          <w:rFonts w:hint="eastAsia"/>
        </w:rPr>
      </w:pPr>
    </w:p>
    <w:p>
      <w:pPr>
        <w:rPr>
          <w:rFonts w:hint="eastAsia"/>
        </w:rPr>
      </w:pPr>
      <w:r>
        <w:rPr>
          <w:rFonts w:hint="eastAsia"/>
        </w:rPr>
        <w:t>1.华东师范大学招生办公室</w:t>
      </w:r>
    </w:p>
    <w:p>
      <w:pPr>
        <w:rPr>
          <w:rFonts w:hint="eastAsia"/>
        </w:rPr>
      </w:pPr>
    </w:p>
    <w:p>
      <w:pPr>
        <w:rPr>
          <w:rFonts w:hint="eastAsia"/>
        </w:rPr>
      </w:pPr>
      <w:r>
        <w:rPr>
          <w:rFonts w:hint="eastAsia"/>
        </w:rPr>
        <w:t>通信地址：上海市中山北路3663号（200062）</w:t>
      </w:r>
    </w:p>
    <w:p>
      <w:pPr>
        <w:rPr>
          <w:rFonts w:hint="eastAsia"/>
        </w:rPr>
      </w:pPr>
    </w:p>
    <w:p>
      <w:pPr>
        <w:rPr>
          <w:rFonts w:hint="eastAsia"/>
        </w:rPr>
      </w:pPr>
      <w:r>
        <w:rPr>
          <w:rFonts w:hint="eastAsia"/>
        </w:rPr>
        <w:t>咨询电话：021-62232212</w:t>
      </w:r>
    </w:p>
    <w:p>
      <w:pPr>
        <w:rPr>
          <w:rFonts w:hint="eastAsia"/>
        </w:rPr>
      </w:pPr>
    </w:p>
    <w:p>
      <w:pPr>
        <w:rPr>
          <w:rFonts w:hint="eastAsia"/>
        </w:rPr>
      </w:pPr>
      <w:r>
        <w:rPr>
          <w:rFonts w:hint="eastAsia"/>
        </w:rPr>
        <w:t>微信公众号：华东师大本科招生</w:t>
      </w:r>
    </w:p>
    <w:p>
      <w:pPr>
        <w:rPr>
          <w:rFonts w:hint="eastAsia"/>
        </w:rPr>
      </w:pPr>
    </w:p>
    <w:p>
      <w:pPr>
        <w:rPr>
          <w:rFonts w:hint="eastAsia"/>
        </w:rPr>
      </w:pPr>
      <w:r>
        <w:rPr>
          <w:rFonts w:hint="eastAsia"/>
        </w:rPr>
        <w:t>华东师范大学本科招生网：www.zsb.ecnu.edu.cn</w:t>
      </w:r>
    </w:p>
    <w:p>
      <w:pPr>
        <w:rPr>
          <w:rFonts w:hint="eastAsia"/>
        </w:rPr>
      </w:pPr>
    </w:p>
    <w:p>
      <w:pPr>
        <w:rPr>
          <w:rFonts w:hint="eastAsia"/>
        </w:rPr>
      </w:pPr>
      <w:r>
        <w:rPr>
          <w:rFonts w:hint="eastAsia"/>
        </w:rPr>
        <w:t>2.监督电话：021-54344605</w:t>
      </w:r>
    </w:p>
    <w:p>
      <w:pPr>
        <w:rPr>
          <w:rFonts w:hint="eastAsia"/>
        </w:rPr>
      </w:pPr>
    </w:p>
    <w:p>
      <w:pPr>
        <w:rPr>
          <w:rFonts w:hint="eastAsia"/>
        </w:rPr>
      </w:pPr>
      <w:r>
        <w:rPr>
          <w:rFonts w:hint="eastAsia"/>
        </w:rPr>
        <w:t>监督邮箱：jwjc@admin.ecnu.edu.cn</w:t>
      </w:r>
    </w:p>
    <w:p>
      <w:pPr>
        <w:rPr>
          <w:rFonts w:hint="eastAsia"/>
        </w:rPr>
      </w:pPr>
    </w:p>
    <w:p>
      <w:pPr>
        <w:rPr>
          <w:rFonts w:hint="eastAsia"/>
        </w:rPr>
      </w:pPr>
      <w:r>
        <w:rPr>
          <w:rFonts w:hint="eastAsia"/>
        </w:rPr>
        <w:t>七、注意事项</w:t>
      </w:r>
    </w:p>
    <w:p>
      <w:pPr>
        <w:rPr>
          <w:rFonts w:hint="eastAsia"/>
        </w:rPr>
      </w:pPr>
    </w:p>
    <w:p>
      <w:pPr>
        <w:rPr>
          <w:rFonts w:hint="eastAsia"/>
        </w:rPr>
      </w:pPr>
      <w:r>
        <w:rPr>
          <w:rFonts w:hint="eastAsia"/>
        </w:rPr>
        <w:t>1.考生报名和初试材料应当清晰、真实、完整。材料中若存在虚假内容或者隐匿可能对考生产生不利影响的重大事实的，一经发现，取消继续参与后续考试资格；已经获得合格考生认定资格的，则取消认定；已经入学的，按教育部和我校相关规定处理。</w:t>
      </w:r>
    </w:p>
    <w:p>
      <w:pPr>
        <w:rPr>
          <w:rFonts w:hint="eastAsia"/>
        </w:rPr>
      </w:pPr>
    </w:p>
    <w:p>
      <w:pPr>
        <w:rPr>
          <w:rFonts w:hint="eastAsia"/>
        </w:rPr>
      </w:pPr>
      <w:r>
        <w:rPr>
          <w:rFonts w:hint="eastAsia"/>
        </w:rPr>
        <w:t>2.所有招考信息通过华东师范大学本科招生网发布。考生报名后应及时关注网站信息；未及时查询网站信息所造成的后果由考生承担。</w:t>
      </w:r>
    </w:p>
    <w:p>
      <w:pPr>
        <w:rPr>
          <w:rFonts w:hint="eastAsia"/>
        </w:rPr>
      </w:pPr>
    </w:p>
    <w:p>
      <w:pPr>
        <w:rPr>
          <w:rFonts w:hint="eastAsia"/>
        </w:rPr>
      </w:pPr>
      <w:r>
        <w:rPr>
          <w:rFonts w:hint="eastAsia"/>
        </w:rPr>
        <w:t>3.我校未委托任何个人或中介组织校考相关工作，不举办任何形式的考前辅导班。</w:t>
      </w:r>
    </w:p>
    <w:p>
      <w:pPr>
        <w:rPr>
          <w:rFonts w:hint="eastAsia"/>
        </w:rPr>
      </w:pPr>
    </w:p>
    <w:p>
      <w:pPr>
        <w:rPr>
          <w:rFonts w:hint="eastAsia"/>
        </w:rPr>
      </w:pPr>
      <w:r>
        <w:rPr>
          <w:rFonts w:hint="eastAsia"/>
        </w:rPr>
        <w:t>4．考生体检不符合教育部《普通高等学校招生体检工作指导意见》的，将根据国家有关规定取消录取资格或调整至适合专业。</w:t>
      </w:r>
    </w:p>
    <w:p>
      <w:pPr>
        <w:rPr>
          <w:rFonts w:hint="eastAsia"/>
        </w:rPr>
      </w:pPr>
    </w:p>
    <w:p>
      <w:pPr>
        <w:numPr>
          <w:ilvl w:val="0"/>
          <w:numId w:val="1"/>
        </w:numPr>
        <w:rPr>
          <w:rFonts w:hint="eastAsia"/>
        </w:rPr>
      </w:pPr>
      <w:r>
        <w:rPr>
          <w:rFonts w:hint="eastAsia"/>
        </w:rPr>
        <w:t>若教育部或有关部门有相关调整，我校将作相应调整。</w:t>
      </w:r>
    </w:p>
    <w:p>
      <w:pPr>
        <w:numPr>
          <w:numId w:val="0"/>
        </w:numPr>
        <w:rPr>
          <w:rFonts w:hint="eastAsia"/>
        </w:rPr>
      </w:pPr>
    </w:p>
    <w:p>
      <w:pPr>
        <w:numPr>
          <w:numId w:val="0"/>
        </w:numPr>
      </w:pPr>
      <w:r>
        <w:drawing>
          <wp:inline distT="0" distB="0" distL="114300" distR="114300">
            <wp:extent cx="5274310" cy="4874260"/>
            <wp:effectExtent l="0" t="0" r="8890"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274310" cy="4874260"/>
                    </a:xfrm>
                    <a:prstGeom prst="rect">
                      <a:avLst/>
                    </a:prstGeom>
                    <a:noFill/>
                    <a:ln>
                      <a:noFill/>
                    </a:ln>
                  </pic:spPr>
                </pic:pic>
              </a:graphicData>
            </a:graphic>
          </wp:inline>
        </w:drawing>
      </w:r>
    </w:p>
    <w:p>
      <w:pPr>
        <w:numPr>
          <w:numId w:val="0"/>
        </w:numPr>
        <w:rPr>
          <w:rFonts w:hint="eastAsia"/>
        </w:rPr>
      </w:pPr>
      <w:r>
        <w:drawing>
          <wp:inline distT="0" distB="0" distL="114300" distR="114300">
            <wp:extent cx="5274310" cy="2129155"/>
            <wp:effectExtent l="0" t="0" r="8890" b="444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5274310" cy="2129155"/>
                    </a:xfrm>
                    <a:prstGeom prst="rect">
                      <a:avLst/>
                    </a:prstGeom>
                    <a:noFill/>
                    <a:ln>
                      <a:noFill/>
                    </a:ln>
                  </pic:spPr>
                </pic:pic>
              </a:graphicData>
            </a:graphic>
          </wp:inline>
        </w:drawing>
      </w:r>
      <w:bookmarkStart w:id="0" w:name="_GoBack"/>
      <w:bookmarkEnd w:id="0"/>
    </w:p>
    <w:p>
      <w:pPr>
        <w:widowControl w:val="0"/>
        <w:numPr>
          <w:numId w:val="0"/>
        </w:numPr>
        <w:jc w:val="both"/>
        <w:rPr>
          <w:rFonts w:hint="eastAsia"/>
        </w:rPr>
      </w:pPr>
    </w:p>
    <w:p>
      <w:pPr>
        <w:widowControl w:val="0"/>
        <w:numPr>
          <w:numId w:val="0"/>
        </w:numPr>
        <w:jc w:val="both"/>
        <w:rPr>
          <w:rFonts w:hint="eastAsia" w:ascii="標楷體" w:hAnsi="標楷體" w:eastAsia="標楷體" w:cs="標楷體"/>
          <w:sz w:val="16"/>
          <w:szCs w:val="20"/>
          <w:lang w:val="en-US" w:eastAsia="zh-CN"/>
        </w:rPr>
      </w:pPr>
      <w:r>
        <w:rPr>
          <w:rFonts w:hint="eastAsia" w:ascii="標楷體" w:hAnsi="標楷體" w:eastAsia="標楷體" w:cs="標楷體"/>
          <w:sz w:val="16"/>
          <w:szCs w:val="20"/>
          <w:lang w:val="en-US" w:eastAsia="zh-CN"/>
        </w:rPr>
        <w:t>网址：</w:t>
      </w:r>
      <w:r>
        <w:rPr>
          <w:rFonts w:hint="eastAsia" w:ascii="標楷體" w:hAnsi="標楷體" w:eastAsia="標楷體" w:cs="標楷體"/>
          <w:sz w:val="20"/>
          <w:szCs w:val="20"/>
        </w:rPr>
        <w:fldChar w:fldCharType="begin"/>
      </w:r>
      <w:r>
        <w:rPr>
          <w:rFonts w:hint="eastAsia" w:ascii="標楷體" w:hAnsi="標楷體" w:eastAsia="標楷體" w:cs="標楷體"/>
          <w:sz w:val="20"/>
          <w:szCs w:val="20"/>
        </w:rPr>
        <w:instrText xml:space="preserve"> HYPERLINK "https://zsb.ecnu.edu.cn/webapp/web-news-detail.jsp?newsUuid=23bd81c6-42f6-4c9c-af77-4e9f1b79c2d2&amp;moduleId=16" </w:instrText>
      </w:r>
      <w:r>
        <w:rPr>
          <w:rFonts w:hint="eastAsia" w:ascii="標楷體" w:hAnsi="標楷體" w:eastAsia="標楷體" w:cs="標楷體"/>
          <w:sz w:val="20"/>
          <w:szCs w:val="20"/>
        </w:rPr>
        <w:fldChar w:fldCharType="separate"/>
      </w:r>
      <w:r>
        <w:rPr>
          <w:rStyle w:val="4"/>
          <w:rFonts w:hint="eastAsia" w:ascii="標楷體" w:hAnsi="標楷體" w:eastAsia="標楷體" w:cs="標楷體"/>
          <w:sz w:val="20"/>
          <w:szCs w:val="20"/>
        </w:rPr>
        <w:t>https://zsb.ecnu.edu.cn/webapp/web-news-detail.jsp?newsUuid=23bd81c6-42f6-4c9c-af77-4e9f1b79c2d2&amp;moduleId=16</w:t>
      </w:r>
      <w:r>
        <w:rPr>
          <w:rFonts w:hint="eastAsia" w:ascii="標楷體" w:hAnsi="標楷體" w:eastAsia="標楷體" w:cs="標楷體"/>
          <w:sz w:val="20"/>
          <w:szCs w:val="20"/>
        </w:rPr>
        <w:fldChar w:fldCharType="end"/>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標楷體">
    <w:panose1 w:val="03000509000000000000"/>
    <w:charset w:val="88"/>
    <w:family w:val="auto"/>
    <w:pitch w:val="default"/>
    <w:sig w:usb0="00000003" w:usb1="082E0000"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3210B8"/>
    <w:multiLevelType w:val="singleLevel"/>
    <w:tmpl w:val="923210B8"/>
    <w:lvl w:ilvl="0" w:tentative="0">
      <w:start w:val="5"/>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C27F20"/>
    <w:rsid w:val="22C27F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2020-04-14T01:58:00Z</dcterms:created>
  <dc:creator>acer user</dc:creator>
  <cp:lastModifiedBy>acer user</cp:lastModifiedBy>
  <dcterms:modified xsi:type="dcterms:W3CDTF">2020-04-14T02:02:59Z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