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Microsoft YaHei" w:hAnsi="Microsoft YaHei" w:eastAsia="Microsoft YaHei" w:cs="Microsoft YaHei"/>
          <w:i w:val="0"/>
          <w:iCs w:val="0"/>
          <w:caps w:val="0"/>
          <w:color w:val="000000"/>
          <w:spacing w:val="0"/>
          <w:sz w:val="18"/>
          <w:szCs w:val="18"/>
        </w:rPr>
      </w:pPr>
      <w:r>
        <w:rPr>
          <w:rFonts w:hint="eastAsia" w:ascii="Microsoft YaHei" w:hAnsi="Microsoft YaHei" w:eastAsia="Microsoft YaHei" w:cs="Microsoft YaHei"/>
          <w:i w:val="0"/>
          <w:iCs w:val="0"/>
          <w:caps w:val="0"/>
          <w:color w:val="000000"/>
          <w:spacing w:val="0"/>
          <w:sz w:val="18"/>
          <w:szCs w:val="18"/>
          <w:bdr w:val="none" w:color="auto" w:sz="0" w:space="0"/>
        </w:rPr>
        <w:t>集美大学诚毅学院2022年依据台湾地区大学入学考试学科能力测试成绩招收台湾高中毕业生简章</w:t>
      </w:r>
    </w:p>
    <w:p>
      <w:pPr>
        <w:rPr>
          <w:rFonts w:hint="eastAsia"/>
        </w:rPr>
      </w:pPr>
      <w:r>
        <w:rPr>
          <w:rFonts w:hint="eastAsia"/>
        </w:rPr>
        <w:t>一、报名</w:t>
      </w:r>
    </w:p>
    <w:p>
      <w:pPr>
        <w:rPr>
          <w:rFonts w:hint="eastAsia"/>
        </w:rPr>
      </w:pPr>
    </w:p>
    <w:p>
      <w:pPr>
        <w:rPr>
          <w:rFonts w:hint="eastAsia"/>
        </w:rPr>
      </w:pPr>
      <w:r>
        <w:rPr>
          <w:rFonts w:hint="eastAsia"/>
        </w:rPr>
        <w:t>（一）报名资格</w:t>
      </w:r>
    </w:p>
    <w:p>
      <w:pPr>
        <w:rPr>
          <w:rFonts w:hint="eastAsia"/>
        </w:rPr>
      </w:pPr>
    </w:p>
    <w:p>
      <w:pPr>
        <w:rPr>
          <w:rFonts w:hint="eastAsia"/>
        </w:rPr>
      </w:pPr>
      <w:r>
        <w:rPr>
          <w:rFonts w:hint="eastAsia"/>
        </w:rPr>
        <w:t>1．拥护“一国两制”和国家统一，品行端正，身体健康的台湾青年。</w:t>
      </w:r>
    </w:p>
    <w:p>
      <w:pPr>
        <w:rPr>
          <w:rFonts w:hint="eastAsia"/>
        </w:rPr>
      </w:pPr>
    </w:p>
    <w:p>
      <w:pPr>
        <w:rPr>
          <w:rFonts w:hint="eastAsia"/>
        </w:rPr>
      </w:pPr>
      <w:r>
        <w:rPr>
          <w:rFonts w:hint="eastAsia"/>
        </w:rPr>
        <w:t>2．持有①《台湾居民居住证》或《台湾居民来往大陆通行证》、以及②在台湾居住的有效身份证明，且均在有效期之内。</w:t>
      </w:r>
    </w:p>
    <w:p>
      <w:pPr>
        <w:rPr>
          <w:rFonts w:hint="eastAsia"/>
        </w:rPr>
      </w:pPr>
    </w:p>
    <w:p>
      <w:pPr>
        <w:rPr>
          <w:rFonts w:hint="eastAsia"/>
        </w:rPr>
      </w:pPr>
      <w:r>
        <w:rPr>
          <w:rFonts w:hint="eastAsia"/>
        </w:rPr>
        <w:t>3．参加2022年台湾地区大学入学考试学科能力测试（以下简称学测），语文、数学A/B、英文考试科目中任意一科达到均标级以上的台湾高中毕业生。</w:t>
      </w:r>
    </w:p>
    <w:p>
      <w:pPr>
        <w:rPr>
          <w:rFonts w:hint="eastAsia"/>
        </w:rPr>
      </w:pPr>
    </w:p>
    <w:p>
      <w:pPr>
        <w:rPr>
          <w:rFonts w:hint="eastAsia"/>
        </w:rPr>
      </w:pPr>
      <w:r>
        <w:rPr>
          <w:rFonts w:hint="eastAsia"/>
        </w:rPr>
        <w:t>（二）报名时间及方式</w:t>
      </w:r>
      <w:bookmarkStart w:id="0" w:name="_GoBack"/>
      <w:bookmarkEnd w:id="0"/>
    </w:p>
    <w:p>
      <w:pPr>
        <w:rPr>
          <w:rFonts w:hint="eastAsia"/>
        </w:rPr>
      </w:pPr>
      <w:r>
        <w:rPr>
          <w:rFonts w:hint="eastAsia"/>
        </w:rPr>
        <w:t>报名时间：2022年3月1日至31日。</w:t>
      </w:r>
    </w:p>
    <w:p>
      <w:pPr>
        <w:rPr>
          <w:rFonts w:hint="eastAsia"/>
        </w:rPr>
      </w:pPr>
      <w:r>
        <w:rPr>
          <w:rFonts w:hint="eastAsia"/>
        </w:rPr>
        <w:t>报名方式：考生登录祖国（大陆）普通高校依据台湾地区学测成绩招收台湾高中毕业生报名系统（网址：https://www.gatzs.com.cn/z/tw/）（以下简称系统）进行报名。</w:t>
      </w:r>
    </w:p>
    <w:p>
      <w:pPr>
        <w:rPr>
          <w:rFonts w:hint="eastAsia"/>
        </w:rPr>
      </w:pPr>
    </w:p>
    <w:p>
      <w:pPr>
        <w:rPr>
          <w:rFonts w:hint="eastAsia"/>
        </w:rPr>
      </w:pPr>
      <w:r>
        <w:rPr>
          <w:rFonts w:hint="eastAsia"/>
        </w:rPr>
        <w:t>考生须按照要求输入个人信息，上传个人证件、电子照片、学测成绩、考生诚信承诺书等基本材料，提交成绩查验授权书及考生个人陈述（字数控制在500字之内）。</w:t>
      </w:r>
    </w:p>
    <w:p>
      <w:pPr>
        <w:rPr>
          <w:rFonts w:hint="eastAsia"/>
        </w:rPr>
      </w:pPr>
      <w:r>
        <w:rPr>
          <w:rFonts w:hint="eastAsia"/>
        </w:rPr>
        <w:t>考生应准确填写个人网上报名信息并提供真实材料。报名截止前，考生可修改基本材料和其他材料。报名截止后，考生原则上不可修改基本材料。</w:t>
      </w:r>
    </w:p>
    <w:p>
      <w:pPr>
        <w:rPr>
          <w:rFonts w:hint="eastAsia"/>
        </w:rPr>
      </w:pPr>
    </w:p>
    <w:p>
      <w:pPr>
        <w:rPr>
          <w:rFonts w:hint="eastAsia"/>
        </w:rPr>
      </w:pPr>
      <w:r>
        <w:rPr>
          <w:rFonts w:hint="eastAsia"/>
        </w:rPr>
        <w:t>（三）填报志愿</w:t>
      </w:r>
    </w:p>
    <w:p>
      <w:pPr>
        <w:rPr>
          <w:rFonts w:hint="eastAsia"/>
        </w:rPr>
      </w:pPr>
    </w:p>
    <w:p>
      <w:pPr>
        <w:rPr>
          <w:rFonts w:hint="eastAsia"/>
        </w:rPr>
      </w:pPr>
      <w:r>
        <w:rPr>
          <w:rFonts w:hint="eastAsia"/>
        </w:rPr>
        <w:t>志愿填报采取平行志愿方式。每位考生报名时可填报6个专业，并选择是否服从专业调剂。考生可在报名日期截止前修改志愿。</w:t>
      </w:r>
    </w:p>
    <w:p>
      <w:pPr>
        <w:rPr>
          <w:rFonts w:hint="eastAsia"/>
        </w:rPr>
      </w:pPr>
      <w:r>
        <w:rPr>
          <w:rFonts w:hint="eastAsia"/>
        </w:rPr>
        <w:t>考生报名前应仔细核对本人是否符合报名条件，须对提交的证明材料真实性负责。凡不符合条件的学生，一经查实即予取消报名或录取资格。</w:t>
      </w:r>
    </w:p>
    <w:p>
      <w:pPr>
        <w:rPr>
          <w:rFonts w:hint="eastAsia"/>
        </w:rPr>
      </w:pPr>
    </w:p>
    <w:p>
      <w:pPr>
        <w:numPr>
          <w:ilvl w:val="0"/>
          <w:numId w:val="1"/>
        </w:numPr>
        <w:rPr>
          <w:rFonts w:hint="eastAsia"/>
        </w:rPr>
      </w:pPr>
      <w:r>
        <w:rPr>
          <w:rFonts w:hint="eastAsia"/>
        </w:rPr>
        <w:t>招生专业及计划</w:t>
      </w:r>
    </w:p>
    <w:p>
      <w:pPr>
        <w:numPr>
          <w:numId w:val="0"/>
        </w:numPr>
      </w:pPr>
      <w:r>
        <w:drawing>
          <wp:inline distT="0" distB="0" distL="114300" distR="114300">
            <wp:extent cx="2978150" cy="1510665"/>
            <wp:effectExtent l="0" t="0" r="635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978150" cy="1510665"/>
                    </a:xfrm>
                    <a:prstGeom prst="rect">
                      <a:avLst/>
                    </a:prstGeom>
                    <a:noFill/>
                    <a:ln>
                      <a:noFill/>
                    </a:ln>
                  </pic:spPr>
                </pic:pic>
              </a:graphicData>
            </a:graphic>
          </wp:inline>
        </w:drawing>
      </w:r>
    </w:p>
    <w:p>
      <w:pPr>
        <w:numPr>
          <w:numId w:val="0"/>
        </w:numPr>
        <w:rPr>
          <w:rFonts w:hint="eastAsia"/>
        </w:rPr>
      </w:pPr>
      <w:r>
        <w:rPr>
          <w:rFonts w:hint="eastAsia"/>
        </w:rPr>
        <w:t>三、审核及录取</w:t>
      </w:r>
    </w:p>
    <w:p>
      <w:pPr>
        <w:numPr>
          <w:numId w:val="0"/>
        </w:numPr>
        <w:rPr>
          <w:rFonts w:hint="eastAsia"/>
        </w:rPr>
      </w:pPr>
    </w:p>
    <w:p>
      <w:pPr>
        <w:numPr>
          <w:numId w:val="0"/>
        </w:numPr>
        <w:rPr>
          <w:rFonts w:hint="eastAsia"/>
        </w:rPr>
      </w:pPr>
      <w:r>
        <w:rPr>
          <w:rFonts w:hint="eastAsia"/>
        </w:rPr>
        <w:t>（一）审核</w:t>
      </w:r>
    </w:p>
    <w:p>
      <w:pPr>
        <w:numPr>
          <w:numId w:val="0"/>
        </w:numPr>
        <w:rPr>
          <w:rFonts w:hint="eastAsia"/>
        </w:rPr>
      </w:pPr>
    </w:p>
    <w:p>
      <w:pPr>
        <w:numPr>
          <w:numId w:val="0"/>
        </w:numPr>
        <w:rPr>
          <w:rFonts w:hint="eastAsia"/>
        </w:rPr>
      </w:pPr>
      <w:r>
        <w:rPr>
          <w:rFonts w:hint="eastAsia"/>
        </w:rPr>
        <w:t>审核时间为2022年4月1日至4月30日。</w:t>
      </w:r>
    </w:p>
    <w:p>
      <w:pPr>
        <w:numPr>
          <w:numId w:val="0"/>
        </w:numPr>
        <w:rPr>
          <w:rFonts w:hint="eastAsia"/>
        </w:rPr>
      </w:pPr>
    </w:p>
    <w:p>
      <w:pPr>
        <w:numPr>
          <w:numId w:val="0"/>
        </w:numPr>
        <w:rPr>
          <w:rFonts w:hint="eastAsia"/>
        </w:rPr>
      </w:pPr>
      <w:r>
        <w:rPr>
          <w:rFonts w:hint="eastAsia"/>
        </w:rPr>
        <w:t>学院将派专人负责审核考生报名资格。考生应及时登录系统查看审核结果。</w:t>
      </w:r>
    </w:p>
    <w:p>
      <w:pPr>
        <w:numPr>
          <w:numId w:val="0"/>
        </w:numPr>
        <w:rPr>
          <w:rFonts w:hint="eastAsia"/>
        </w:rPr>
      </w:pPr>
    </w:p>
    <w:p>
      <w:pPr>
        <w:numPr>
          <w:numId w:val="0"/>
        </w:numPr>
        <w:rPr>
          <w:rFonts w:hint="eastAsia"/>
        </w:rPr>
      </w:pPr>
      <w:r>
        <w:rPr>
          <w:rFonts w:hint="eastAsia"/>
        </w:rPr>
        <w:t>（二）录取</w:t>
      </w:r>
    </w:p>
    <w:p>
      <w:pPr>
        <w:numPr>
          <w:numId w:val="0"/>
        </w:numPr>
        <w:rPr>
          <w:rFonts w:hint="eastAsia"/>
        </w:rPr>
      </w:pPr>
    </w:p>
    <w:p>
      <w:pPr>
        <w:numPr>
          <w:numId w:val="0"/>
        </w:numPr>
        <w:rPr>
          <w:rFonts w:hint="eastAsia"/>
        </w:rPr>
      </w:pPr>
      <w:r>
        <w:rPr>
          <w:rFonts w:hint="eastAsia"/>
        </w:rPr>
        <w:t>学院根据学生志愿、学测成绩、综合素质择优录取，于5月15日前将拟录取名单上传至系统，系统将于5月15日统一公布拟录取名单。</w:t>
      </w:r>
    </w:p>
    <w:p>
      <w:pPr>
        <w:numPr>
          <w:numId w:val="0"/>
        </w:numPr>
        <w:rPr>
          <w:rFonts w:hint="eastAsia"/>
        </w:rPr>
      </w:pPr>
    </w:p>
    <w:p>
      <w:pPr>
        <w:numPr>
          <w:numId w:val="0"/>
        </w:numPr>
        <w:rPr>
          <w:rFonts w:hint="eastAsia"/>
        </w:rPr>
      </w:pPr>
      <w:r>
        <w:rPr>
          <w:rFonts w:hint="eastAsia"/>
        </w:rPr>
        <w:t>考生须于5月15日至19日期间登录系统查询本人录取情况，进行录取确认。逾期未确认的考生视为放弃录取资格。考生确认后，学院向被录取考生寄发《录取通知书》。</w:t>
      </w:r>
    </w:p>
    <w:p>
      <w:pPr>
        <w:numPr>
          <w:numId w:val="0"/>
        </w:numPr>
        <w:rPr>
          <w:rFonts w:hint="eastAsia"/>
        </w:rPr>
      </w:pPr>
    </w:p>
    <w:p>
      <w:pPr>
        <w:numPr>
          <w:numId w:val="0"/>
        </w:numPr>
        <w:rPr>
          <w:rFonts w:hint="eastAsia"/>
        </w:rPr>
      </w:pPr>
      <w:r>
        <w:rPr>
          <w:rFonts w:hint="eastAsia"/>
        </w:rPr>
        <w:t>四、相关事项</w:t>
      </w:r>
    </w:p>
    <w:p>
      <w:pPr>
        <w:numPr>
          <w:numId w:val="0"/>
        </w:numPr>
        <w:rPr>
          <w:rFonts w:hint="eastAsia"/>
        </w:rPr>
      </w:pPr>
    </w:p>
    <w:p>
      <w:pPr>
        <w:numPr>
          <w:numId w:val="0"/>
        </w:numPr>
        <w:rPr>
          <w:rFonts w:hint="eastAsia"/>
        </w:rPr>
      </w:pPr>
      <w:r>
        <w:rPr>
          <w:rFonts w:hint="eastAsia"/>
        </w:rPr>
        <w:t>（一）入学与身体检查</w:t>
      </w:r>
    </w:p>
    <w:p>
      <w:pPr>
        <w:numPr>
          <w:numId w:val="0"/>
        </w:numPr>
        <w:rPr>
          <w:rFonts w:hint="eastAsia"/>
        </w:rPr>
      </w:pPr>
      <w:r>
        <w:rPr>
          <w:rFonts w:hint="eastAsia"/>
        </w:rPr>
        <w:t>1．新生持《录取通知书》报到，报到时间以《录取通知书》规定的时间为准。因故不能按时报到者，应提前向学院招生办请假并获得批准。在规定时间内未报到又未请假者取消其入学资格。</w:t>
      </w:r>
    </w:p>
    <w:p>
      <w:pPr>
        <w:numPr>
          <w:numId w:val="0"/>
        </w:numPr>
        <w:rPr>
          <w:rFonts w:hint="eastAsia"/>
        </w:rPr>
      </w:pPr>
      <w:r>
        <w:rPr>
          <w:rFonts w:hint="eastAsia"/>
        </w:rPr>
        <w:t>2．新生入学后须进行部分体检项目复查，复查结果不符合录取条件或在招生过程中存在弄虚作假情形的考生，将根据情况予以处理，直至取消其入学资格。</w:t>
      </w:r>
    </w:p>
    <w:p>
      <w:pPr>
        <w:numPr>
          <w:numId w:val="0"/>
        </w:numPr>
        <w:rPr>
          <w:rFonts w:hint="eastAsia"/>
        </w:rPr>
      </w:pPr>
    </w:p>
    <w:p>
      <w:pPr>
        <w:numPr>
          <w:numId w:val="0"/>
        </w:numPr>
        <w:rPr>
          <w:rFonts w:hint="eastAsia"/>
        </w:rPr>
      </w:pPr>
      <w:r>
        <w:rPr>
          <w:rFonts w:hint="eastAsia"/>
        </w:rPr>
        <w:t>（二）学历与学位</w:t>
      </w:r>
    </w:p>
    <w:p>
      <w:pPr>
        <w:numPr>
          <w:numId w:val="0"/>
        </w:numPr>
        <w:rPr>
          <w:rFonts w:hint="eastAsia"/>
        </w:rPr>
      </w:pPr>
      <w:r>
        <w:rPr>
          <w:rFonts w:hint="eastAsia"/>
        </w:rPr>
        <w:t>学生修完教学计划规定的全部课程并获得规定的学分，符合毕业要求的，获颁教育部承认学历并经电子注册的集美大学诚毅学院毕业证书；符合学士学位授予条件的，由集美大学诚毅学院授予相应的学士学位。</w:t>
      </w:r>
    </w:p>
    <w:p>
      <w:pPr>
        <w:numPr>
          <w:numId w:val="0"/>
        </w:numPr>
        <w:rPr>
          <w:rFonts w:hint="eastAsia"/>
        </w:rPr>
      </w:pPr>
    </w:p>
    <w:p>
      <w:pPr>
        <w:numPr>
          <w:numId w:val="0"/>
        </w:numPr>
        <w:rPr>
          <w:rFonts w:hint="eastAsia"/>
        </w:rPr>
      </w:pPr>
      <w:r>
        <w:rPr>
          <w:rFonts w:hint="eastAsia"/>
        </w:rPr>
        <w:t>简章中招生录取办法若与教育部的相关规定不符，则按照教育部的规定执行。</w:t>
      </w:r>
    </w:p>
    <w:p>
      <w:pPr>
        <w:numPr>
          <w:numId w:val="0"/>
        </w:numPr>
        <w:rPr>
          <w:rFonts w:hint="eastAsia"/>
        </w:rPr>
      </w:pPr>
    </w:p>
    <w:p>
      <w:pPr>
        <w:numPr>
          <w:numId w:val="0"/>
        </w:numPr>
        <w:rPr>
          <w:rFonts w:hint="eastAsia"/>
        </w:rPr>
      </w:pPr>
      <w:r>
        <w:rPr>
          <w:rFonts w:hint="eastAsia"/>
        </w:rPr>
        <w:t>五、收费标准（币种：人民币）</w:t>
      </w:r>
    </w:p>
    <w:p>
      <w:pPr>
        <w:numPr>
          <w:numId w:val="0"/>
        </w:numPr>
        <w:rPr>
          <w:rFonts w:hint="eastAsia"/>
        </w:rPr>
      </w:pPr>
      <w:r>
        <w:rPr>
          <w:rFonts w:hint="eastAsia"/>
        </w:rPr>
        <w:t>被录取的学生按学院规定缴纳学费和杂费。收费标准与内地（祖国大陆）学生一致。</w:t>
      </w:r>
    </w:p>
    <w:p>
      <w:pPr>
        <w:numPr>
          <w:numId w:val="0"/>
        </w:numPr>
        <w:rPr>
          <w:rFonts w:hint="eastAsia"/>
        </w:rPr>
      </w:pPr>
      <w:r>
        <w:rPr>
          <w:rFonts w:hint="eastAsia"/>
        </w:rPr>
        <w:t>金融学、国际经济与贸易、工商管理、会计学等专业，每人每学年学费18000元；计算机科学与技术专业，每人每学年学费18500元。</w:t>
      </w:r>
    </w:p>
    <w:p>
      <w:pPr>
        <w:numPr>
          <w:numId w:val="0"/>
        </w:numPr>
        <w:rPr>
          <w:rFonts w:hint="eastAsia"/>
        </w:rPr>
      </w:pPr>
      <w:r>
        <w:rPr>
          <w:rFonts w:hint="eastAsia"/>
        </w:rPr>
        <w:t>学生公寓住宿费为每人每学年1092元至1380元（公寓），4-6人/间。</w:t>
      </w:r>
    </w:p>
    <w:p>
      <w:pPr>
        <w:numPr>
          <w:numId w:val="0"/>
        </w:numPr>
        <w:rPr>
          <w:rFonts w:hint="eastAsia"/>
        </w:rPr>
      </w:pPr>
      <w:r>
        <w:rPr>
          <w:rFonts w:hint="eastAsia"/>
        </w:rPr>
        <w:t>学费、住宿费等如有调整，按照物价主管部门批准或者备案的标准执行</w:t>
      </w:r>
    </w:p>
    <w:p>
      <w:pPr>
        <w:numPr>
          <w:numId w:val="0"/>
        </w:numPr>
        <w:rPr>
          <w:rFonts w:hint="eastAsia"/>
        </w:rPr>
      </w:pPr>
    </w:p>
    <w:p>
      <w:pPr>
        <w:numPr>
          <w:numId w:val="0"/>
        </w:numPr>
        <w:rPr>
          <w:rFonts w:hint="eastAsia"/>
        </w:rPr>
      </w:pPr>
      <w:r>
        <w:rPr>
          <w:rFonts w:hint="eastAsia"/>
        </w:rPr>
        <w:t>六、联系方式</w:t>
      </w:r>
    </w:p>
    <w:p>
      <w:pPr>
        <w:numPr>
          <w:numId w:val="0"/>
        </w:numPr>
        <w:rPr>
          <w:rFonts w:hint="eastAsia"/>
        </w:rPr>
      </w:pPr>
    </w:p>
    <w:p>
      <w:pPr>
        <w:numPr>
          <w:numId w:val="0"/>
        </w:numPr>
        <w:rPr>
          <w:rFonts w:hint="eastAsia"/>
        </w:rPr>
      </w:pPr>
      <w:r>
        <w:rPr>
          <w:rFonts w:hint="eastAsia"/>
        </w:rPr>
        <w:t>通讯地址：集美大学诚毅学院招生办公室</w:t>
      </w:r>
    </w:p>
    <w:p>
      <w:pPr>
        <w:numPr>
          <w:numId w:val="0"/>
        </w:numPr>
        <w:rPr>
          <w:rFonts w:hint="eastAsia"/>
        </w:rPr>
      </w:pPr>
      <w:r>
        <w:rPr>
          <w:rFonts w:hint="eastAsia"/>
        </w:rPr>
        <w:t>福建省厦门市集美区集美大道199号</w:t>
      </w:r>
    </w:p>
    <w:p>
      <w:pPr>
        <w:numPr>
          <w:numId w:val="0"/>
        </w:numPr>
        <w:rPr>
          <w:rFonts w:hint="eastAsia"/>
        </w:rPr>
      </w:pPr>
      <w:r>
        <w:rPr>
          <w:rFonts w:hint="eastAsia"/>
        </w:rPr>
        <w:t>电 话：0086－592－6182895 6183328</w:t>
      </w:r>
    </w:p>
    <w:p>
      <w:pPr>
        <w:numPr>
          <w:numId w:val="0"/>
        </w:numPr>
        <w:rPr>
          <w:rFonts w:hint="eastAsia"/>
        </w:rPr>
      </w:pPr>
      <w:r>
        <w:rPr>
          <w:rFonts w:hint="eastAsia"/>
        </w:rPr>
        <w:t>传 真：0086－592－6180587</w:t>
      </w:r>
    </w:p>
    <w:p>
      <w:pPr>
        <w:numPr>
          <w:numId w:val="0"/>
        </w:numPr>
        <w:rPr>
          <w:rFonts w:hint="eastAsia"/>
        </w:rPr>
      </w:pPr>
      <w:r>
        <w:rPr>
          <w:rFonts w:hint="eastAsia"/>
        </w:rPr>
        <w:t>E-mail：cyzsb@jmu.edu.cn</w:t>
      </w:r>
    </w:p>
    <w:p>
      <w:pPr>
        <w:numPr>
          <w:numId w:val="0"/>
        </w:numPr>
        <w:rPr>
          <w:rFonts w:hint="eastAsia" w:eastAsiaTheme="minorEastAsia"/>
          <w:lang w:val="en-US" w:eastAsia="zh-CN"/>
        </w:rPr>
      </w:pPr>
      <w:r>
        <w:rPr>
          <w:rFonts w:hint="eastAsia"/>
        </w:rPr>
        <w:t>网 址：</w:t>
      </w:r>
      <w:r>
        <w:rPr>
          <w:rFonts w:hint="eastAsia"/>
        </w:rPr>
        <w:fldChar w:fldCharType="begin"/>
      </w:r>
      <w:r>
        <w:rPr>
          <w:rFonts w:hint="eastAsia"/>
        </w:rPr>
        <w:instrText xml:space="preserve"> HYPERLINK "http://cyzsb.jmu.edu.cn" </w:instrText>
      </w:r>
      <w:r>
        <w:rPr>
          <w:rFonts w:hint="eastAsia"/>
        </w:rPr>
        <w:fldChar w:fldCharType="separate"/>
      </w:r>
      <w:r>
        <w:rPr>
          <w:rStyle w:val="5"/>
          <w:rFonts w:hint="eastAsia"/>
        </w:rPr>
        <w:t>http://cyzsb.jmu.edu.cn</w:t>
      </w:r>
      <w:r>
        <w:rPr>
          <w:rStyle w:val="5"/>
          <w:rFonts w:hint="eastAsia"/>
        </w:rPr>
        <w:br w:type="textWrapping"/>
      </w:r>
      <w:r>
        <w:rPr>
          <w:rFonts w:hint="eastAsia"/>
        </w:rPr>
        <w:fldChar w:fldCharType="end"/>
      </w:r>
      <w:r>
        <w:rPr>
          <w:rFonts w:hint="eastAsia"/>
          <w:lang w:val="en-US" w:eastAsia="zh-CN"/>
        </w:rPr>
        <w:t>网址：http://cyzsb.jmu.edu.cn/info/1025/1440.htm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BFACE"/>
    <w:multiLevelType w:val="singleLevel"/>
    <w:tmpl w:val="E1EBFAC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60746"/>
    <w:rsid w:val="7036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2022-02-24T16:11:00Z</dcterms:created>
  <dc:creator>阿Co</dc:creator>
  <cp:lastModifiedBy>阿Co</cp:lastModifiedBy>
  <dcterms:modified xsi:type="dcterms:W3CDTF">2022-02-24T16:13:36Z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C3E10B9F21E84C8D8CC6A1B1C9DECDF1</vt:lpwstr>
  </property>
</Properties>
</file>