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浙江工业大学2022年免试招收台湾地区高中毕业生简章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一、申请条件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符合以下申请条件的高中毕业生可向我校提交申请：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1.具有《中华人民共和国台湾居民居住证》或《台湾居民来往大陆通行证》及在台湾居住的有效身份证明（所持证件均需在有效期内）；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2.品行端正，健康符合《普通高等学校招生体检工作指导意见》规定（条款中明确“学校可不予录取”、“学校有关专业可不予录取”，学校及有关专业均不录取）；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3.参加2022年台湾地区大学入学考试学科能力测试(学测)且语文、数学A和英语考试科目成绩均达到均标级以上的台湾高中毕业生。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二、招生专业及名额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招生计划最多不超过15人，具体招生专业见附件2。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三、报名时间及方式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报名时间为2022年3月1日至31日，报名系统工作安排如有变动，以报名系统公告为准。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报名方式：考生登录祖国（大陆）普通高校依据台湾地区学测成绩招收台湾高中毕业生报名系统（网址：https://www.gatzs.com.cn/z/tw/）（以下简称报名系统）进行报名。考生须按照要求输入个人信息，上传个人证件、电子照片、学测成绩、考生诚信承诺书等基本材料，提交成绩查验授权书及我校要求的其他材料（详见附件1）。报名截止前，考生可修改基本材料和其他材料。报名截止后，考生原则上不可修改基本材料。考生应准确填写个人网上报名信息并提供真实材料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系统报名不收取考生报考费。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考生报名前应仔细核对本人是否符合报名条件，须对提交的证明材料的真实性负责。考生因不符合报考条件及相关要求、填报信息错误或填报虚假信息造成的一切后果，由考生本人承担。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四、审核与考核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审核时间为2022年4月1日至5月7日。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我校将对考生报名资格进行初审，包括身份审核、学历审核及学测成绩审核等。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考生应及时登录系统查看审核结果。系统显示初审通过的考生应关注我校后续的考核通知，具体形式和日期以考核通知为准。系统显示需更正或补充材料的，考生应在规定时间内更正或补充有关材料，提交后及时查看审核结果，逾期提交不再受理。系统显示初审不通过的考生不得参加考核和录取。资格造假的考生按有关规定取消报考资格，已考核的取消考核成绩，已录取的取消录取资格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五、录取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1.录取原则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我校将对初审通过的考生，根据学生申请专业要求科目的学测的三门总分（含语文、数学A、英文）和面试考核成绩，择优录取。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2.录取安排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报名系统于5月15日统一公布各校拟录取名单。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考生须于5月15日至19日期间登录系统查询本人录取情况，进行录取确认。逾期未确认的考生视为放弃录取资格，且不得参加征集志愿报名。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3.征集志愿安排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如果首轮录取未满，学校未完成的招生计划将通过征集志愿进行补录。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考生于5月21日至31日期间进行报名。首轮已报名的考生无需重新注册，填报志愿、提交高校要求的其他材料即可。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报名系统于6月21日统一公布各校征集志愿拟录取名单。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考生须于6月21日至25日期间登录系统查询本人录取情况，进行录取确认。逾期未确认的考生视为放弃录取资格。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4.录取通知书发放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学校将于2022年7月-8月发出正式录取通知书。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六、学费和其他费用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台湾免试生的学费和住宿费与祖国大陆学生标准一致，学校收费严格按照物价部门批准和有关规定执行。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七、资格复查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1.新生持《录取通知书》来校报到，报到时间以《录取通知书》上规定的时间为准。因故不能按时报到者，应提前向学校请假并获得批准。在规定时间内未报到又未请假者取消其入学资格。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2.新生入校后，我校将核查其入学资格并进行身体检查。凡不符合台湾免试生录取条件或弄虚作假或不符合入学体检要求者，我校将取消其入学资格。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八、证书颁发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 xml:space="preserve">根据《普通高等学校招收和培养香港特别行政区、澳门特别行政区及台湾地区学生的规定》（教港澳台〔2016〕96号）的文件精神，学生在学校规定年限内，修完教学计划规定的内容，达到毕业要求，准予毕业，由学校颁发本科毕业证书。凡符合学位授予条件的，授予其相应的学士学位。 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九、联系方式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（一）咨询电话：0571-88320032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（二）传真号码：0571-88320501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（三）E-mail：zsb@zjut.edu.cn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（四）通讯地址：浙江省杭州市潮王路18号（邮编310014）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 xml:space="preserve">（五）学校网址：www.zjut.edu.cn 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十、其他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  <w:t>本招生简章由浙江工业大学招生办公室负责解释。本简章内容如与上级教育主管部门招生规定不一致时，以上级教育主管部门规定为准。</w:t>
      </w: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网址：http://zs.zjut.edu.cn/html/n2321.html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84600"/>
    <w:rsid w:val="4E984600"/>
    <w:rsid w:val="5F0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2022-02-24T14:08:00Z</dcterms:created>
  <dc:creator>阿Co</dc:creator>
  <cp:lastModifiedBy>阿Co</cp:lastModifiedBy>
  <dcterms:modified xsi:type="dcterms:W3CDTF">2022-02-24T14:12:50Z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333C6DB3AD734EF2AD0E803430000605</vt:lpwstr>
  </property>
</Properties>
</file>